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DF" w:rsidRPr="002E1914" w:rsidRDefault="002E1914" w:rsidP="006151AB">
      <w:pPr>
        <w:rPr>
          <w:rFonts w:ascii="Times New Roman" w:hAnsi="Times New Roman"/>
          <w:b/>
          <w:sz w:val="56"/>
          <w:szCs w:val="56"/>
        </w:rPr>
      </w:pPr>
      <w:r w:rsidRPr="002E1914"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A1E50E4" wp14:editId="78124046">
            <wp:simplePos x="0" y="0"/>
            <wp:positionH relativeFrom="margin">
              <wp:posOffset>4324663</wp:posOffset>
            </wp:positionH>
            <wp:positionV relativeFrom="margin">
              <wp:posOffset>-41161</wp:posOffset>
            </wp:positionV>
            <wp:extent cx="1905000" cy="1394460"/>
            <wp:effectExtent l="0" t="0" r="0" b="0"/>
            <wp:wrapSquare wrapText="bothSides"/>
            <wp:docPr id="7" name="Рисунок 7" descr="C:\Users\A.Platko\AppData\Local\Microsoft\Windows\INetCache\Content.Word\lands(red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Platko\AppData\Local\Microsoft\Windows\INetCache\Content.Word\lands(red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238"/>
                    <a:stretch/>
                  </pic:blipFill>
                  <pic:spPr bwMode="auto">
                    <a:xfrm>
                      <a:off x="0" y="0"/>
                      <a:ext cx="19050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hAnsi="Times New Roman"/>
          <w:b/>
          <w:sz w:val="56"/>
          <w:szCs w:val="56"/>
        </w:rPr>
        <w:t xml:space="preserve">Конкурсное задание </w:t>
      </w:r>
    </w:p>
    <w:p w:rsidR="006151AB" w:rsidRDefault="006151AB" w:rsidP="006151AB">
      <w:pPr>
        <w:rPr>
          <w:b/>
          <w:sz w:val="48"/>
          <w:szCs w:val="48"/>
        </w:rPr>
      </w:pPr>
    </w:p>
    <w:p w:rsidR="006151AB" w:rsidRPr="002E1914" w:rsidRDefault="006151AB" w:rsidP="006151AB">
      <w:pPr>
        <w:rPr>
          <w:rFonts w:ascii="Times New Roman" w:hAnsi="Times New Roman"/>
          <w:sz w:val="56"/>
          <w:szCs w:val="56"/>
        </w:rPr>
      </w:pPr>
      <w:r w:rsidRPr="002E1914">
        <w:rPr>
          <w:rFonts w:ascii="Times New Roman" w:hAnsi="Times New Roman"/>
          <w:sz w:val="56"/>
          <w:szCs w:val="56"/>
        </w:rPr>
        <w:t>Компетенция</w:t>
      </w:r>
    </w:p>
    <w:p w:rsidR="006151AB" w:rsidRPr="00EB756A" w:rsidRDefault="00EB756A" w:rsidP="006151AB">
      <w:pPr>
        <w:rPr>
          <w:rFonts w:ascii="Times New Roman" w:hAnsi="Times New Roman"/>
          <w:sz w:val="56"/>
          <w:szCs w:val="56"/>
        </w:rPr>
      </w:pPr>
      <w:r w:rsidRPr="00EB756A">
        <w:rPr>
          <w:rFonts w:ascii="Times New Roman" w:hAnsi="Times New Roman"/>
          <w:sz w:val="56"/>
          <w:szCs w:val="56"/>
        </w:rPr>
        <w:t>Монтаж и эксплуатация газового оборудования</w:t>
      </w:r>
    </w:p>
    <w:p w:rsidR="006151AB" w:rsidRPr="002E1914" w:rsidRDefault="006151AB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E1914">
        <w:rPr>
          <w:rFonts w:ascii="Times New Roman" w:hAnsi="Times New Roman"/>
          <w:noProof/>
          <w:color w:val="000000" w:themeColor="text1"/>
          <w:sz w:val="28"/>
          <w:szCs w:val="28"/>
        </w:rPr>
        <w:t>Конкурсное задание включает в себя следующие разделы:</w:t>
      </w:r>
    </w:p>
    <w:p w:rsidR="006151AB" w:rsidRPr="002E1914" w:rsidRDefault="002E1914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Arial Unicode MS" w:hAnsi="Times New Roman"/>
          <w:b w:val="0"/>
          <w:noProof/>
          <w:color w:val="FFFFFF"/>
          <w:sz w:val="56"/>
          <w:szCs w:val="56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6D7979D2" wp14:editId="6843664C">
            <wp:simplePos x="0" y="0"/>
            <wp:positionH relativeFrom="page">
              <wp:posOffset>-37860</wp:posOffset>
            </wp:positionH>
            <wp:positionV relativeFrom="margin">
              <wp:posOffset>4299647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51AB"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Формы участия в конкурсе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Задание для конкурса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Модули задания и необходимое время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Критерии оценки</w:t>
      </w:r>
    </w:p>
    <w:p w:rsidR="006151AB" w:rsidRPr="002E1914" w:rsidRDefault="006151AB" w:rsidP="006151AB">
      <w:pPr>
        <w:pStyle w:val="Doctitle"/>
        <w:numPr>
          <w:ilvl w:val="0"/>
          <w:numId w:val="11"/>
        </w:numPr>
        <w:rPr>
          <w:rFonts w:ascii="Times New Roman" w:eastAsia="Malgun Gothic" w:hAnsi="Times New Roman"/>
          <w:b w:val="0"/>
          <w:sz w:val="28"/>
          <w:szCs w:val="28"/>
          <w:lang w:val="ru-RU"/>
        </w:rPr>
      </w:pPr>
      <w:r w:rsidRPr="002E1914">
        <w:rPr>
          <w:rFonts w:ascii="Times New Roman" w:eastAsia="Malgun Gothic" w:hAnsi="Times New Roman"/>
          <w:b w:val="0"/>
          <w:sz w:val="28"/>
          <w:szCs w:val="28"/>
          <w:lang w:val="ru-RU"/>
        </w:rPr>
        <w:t>Необходимые приложения</w:t>
      </w:r>
    </w:p>
    <w:p w:rsidR="006151AB" w:rsidRPr="002E1914" w:rsidRDefault="006151AB" w:rsidP="006151AB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6151AB" w:rsidRPr="00A40422" w:rsidRDefault="006151AB" w:rsidP="006151AB">
      <w:pPr>
        <w:rPr>
          <w:noProof/>
          <w:color w:val="FF0000"/>
          <w:sz w:val="28"/>
          <w:szCs w:val="28"/>
        </w:rPr>
      </w:pPr>
      <w:r w:rsidRPr="00A40422">
        <w:rPr>
          <w:noProof/>
          <w:color w:val="000000" w:themeColor="text1"/>
          <w:sz w:val="28"/>
          <w:szCs w:val="28"/>
        </w:rPr>
        <w:t>Количество часов на выполнение задания:</w:t>
      </w:r>
      <w:r w:rsidR="00EB756A">
        <w:rPr>
          <w:noProof/>
          <w:color w:val="0070C0"/>
          <w:sz w:val="28"/>
          <w:szCs w:val="28"/>
        </w:rPr>
        <w:t>1</w:t>
      </w:r>
      <w:r w:rsidR="00E1704C">
        <w:rPr>
          <w:noProof/>
          <w:color w:val="0070C0"/>
          <w:sz w:val="28"/>
          <w:szCs w:val="28"/>
        </w:rPr>
        <w:t>8</w:t>
      </w:r>
      <w:r w:rsidR="00EB756A">
        <w:rPr>
          <w:noProof/>
          <w:color w:val="0070C0"/>
          <w:sz w:val="28"/>
          <w:szCs w:val="28"/>
        </w:rPr>
        <w:t xml:space="preserve"> </w:t>
      </w:r>
      <w:r w:rsidRPr="00A40422">
        <w:rPr>
          <w:noProof/>
          <w:color w:val="000000" w:themeColor="text1"/>
          <w:sz w:val="28"/>
          <w:szCs w:val="28"/>
        </w:rPr>
        <w:t>ч</w:t>
      </w:r>
      <w:r>
        <w:rPr>
          <w:noProof/>
          <w:color w:val="000000" w:themeColor="text1"/>
          <w:sz w:val="28"/>
          <w:szCs w:val="28"/>
        </w:rPr>
        <w:t>.</w:t>
      </w:r>
    </w:p>
    <w:p w:rsidR="006151AB" w:rsidRPr="00874E1A" w:rsidRDefault="006151AB" w:rsidP="006151AB">
      <w:pPr>
        <w:pStyle w:val="Docsubtitle2"/>
        <w:rPr>
          <w:lang w:val="ru-RU" w:eastAsia="ko-KR"/>
        </w:rPr>
      </w:pPr>
    </w:p>
    <w:p w:rsidR="006151AB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  <w:lang w:eastAsia="en-US"/>
        </w:rPr>
      </w:pPr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4E2A66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3"/>
      <w:r>
        <w:rPr>
          <w:rFonts w:ascii="Times New Roman" w:hAnsi="Times New Roman"/>
          <w:i w:val="0"/>
          <w:sz w:val="28"/>
          <w:lang w:val="ru-RU"/>
        </w:rPr>
        <w:lastRenderedPageBreak/>
        <w:t>1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0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И</w:t>
      </w:r>
      <w:r w:rsidRPr="001C460E">
        <w:rPr>
          <w:rStyle w:val="1"/>
          <w:rFonts w:ascii="Times New Roman" w:hAnsi="Times New Roman" w:cs="Times New Roman"/>
          <w:sz w:val="28"/>
          <w:szCs w:val="28"/>
        </w:rPr>
        <w:t>ндивидуальный конкурс.</w:t>
      </w:r>
    </w:p>
    <w:p w:rsidR="00BF6513" w:rsidRPr="001C460E" w:rsidRDefault="00BF6513" w:rsidP="00BF6513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hAnsi="Times New Roman" w:cs="Times New Roman"/>
          <w:sz w:val="28"/>
          <w:szCs w:val="28"/>
        </w:rPr>
      </w:pPr>
    </w:p>
    <w:p w:rsidR="00BF6513" w:rsidRPr="009428CB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1" w:name="_Toc379539624"/>
      <w:r>
        <w:rPr>
          <w:rFonts w:ascii="Times New Roman" w:hAnsi="Times New Roman"/>
          <w:i w:val="0"/>
          <w:sz w:val="28"/>
          <w:lang w:val="ru-RU"/>
        </w:rPr>
        <w:t>2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1"/>
    </w:p>
    <w:p w:rsidR="00BF6513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Содержанием конкурсного задания являются </w:t>
      </w:r>
      <w:r w:rsidR="00EB756A">
        <w:rPr>
          <w:rStyle w:val="1"/>
          <w:rFonts w:ascii="Times New Roman" w:hAnsi="Times New Roman" w:cs="Times New Roman"/>
          <w:sz w:val="28"/>
          <w:szCs w:val="28"/>
        </w:rPr>
        <w:t xml:space="preserve">работы по </w:t>
      </w:r>
      <w:r w:rsidR="00EB756A" w:rsidRPr="00EB7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монтаж</w:t>
      </w:r>
      <w:r w:rsidR="00EB7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EB756A" w:rsidRPr="00EB75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 объекта газификации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Участники соревнований получают инструкцию, </w:t>
      </w:r>
      <w:r w:rsidR="002B274F">
        <w:rPr>
          <w:rStyle w:val="1"/>
          <w:rFonts w:ascii="Times New Roman" w:hAnsi="Times New Roman" w:cs="Times New Roman"/>
          <w:sz w:val="28"/>
          <w:szCs w:val="28"/>
        </w:rPr>
        <w:t>схему и необходимые материалы после выполнения заказа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Конкурсное задание имеет несколько модулей, выполняемых последовательно. </w:t>
      </w: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 включает в себя </w:t>
      </w:r>
      <w:r w:rsidR="002B274F" w:rsidRPr="002B27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работы по монтажу систем объекта газификации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и выполнение наладочных работ по</w:t>
      </w:r>
      <w:r w:rsidR="00452EA3">
        <w:rPr>
          <w:rStyle w:val="1"/>
          <w:rFonts w:ascii="Times New Roman" w:hAnsi="Times New Roman" w:cs="Times New Roman"/>
          <w:sz w:val="28"/>
          <w:szCs w:val="28"/>
        </w:rPr>
        <w:t>сле проверки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смонтированной схемы</w:t>
      </w:r>
      <w:r w:rsidR="00452EA3">
        <w:rPr>
          <w:rStyle w:val="1"/>
          <w:rFonts w:ascii="Times New Roman" w:hAnsi="Times New Roman" w:cs="Times New Roman"/>
          <w:sz w:val="28"/>
          <w:szCs w:val="28"/>
        </w:rPr>
        <w:t xml:space="preserve"> участником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.</w:t>
      </w: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Окончательные 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>критери</w:t>
      </w:r>
      <w:r w:rsidR="00BF4D6B">
        <w:rPr>
          <w:rStyle w:val="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 оценки уточняются членами жюри. Оценка производится как в отношении работы модулей, так и в отношении процесса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</w:t>
      </w:r>
    </w:p>
    <w:p w:rsidR="00BF6513" w:rsidRPr="008F2EE8" w:rsidRDefault="00BF6513" w:rsidP="00BF6513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8F2EE8">
        <w:rPr>
          <w:rStyle w:val="1"/>
          <w:rFonts w:ascii="Times New Roman" w:hAnsi="Times New Roman" w:cs="Times New Roman"/>
          <w:sz w:val="28"/>
          <w:szCs w:val="28"/>
        </w:rPr>
        <w:t>Время и детали конкурсного задания в зависимости от конку</w:t>
      </w:r>
      <w:r>
        <w:rPr>
          <w:rStyle w:val="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Pr="008F2EE8">
        <w:rPr>
          <w:rStyle w:val="1"/>
          <w:rFonts w:ascii="Times New Roman" w:hAnsi="Times New Roman" w:cs="Times New Roman"/>
          <w:sz w:val="28"/>
          <w:szCs w:val="28"/>
        </w:rPr>
        <w:t>ны членами жюри.</w:t>
      </w:r>
    </w:p>
    <w:p w:rsidR="00BF6513" w:rsidRPr="003F5F84" w:rsidRDefault="00BF6513" w:rsidP="00BF6513">
      <w:pPr>
        <w:pStyle w:val="4"/>
        <w:shd w:val="clear" w:color="auto" w:fill="auto"/>
        <w:spacing w:before="0" w:after="0" w:line="276" w:lineRule="auto"/>
        <w:ind w:left="20" w:right="80" w:firstLine="709"/>
        <w:rPr>
          <w:rStyle w:val="1"/>
          <w:rFonts w:ascii="Times New Roman" w:hAnsi="Times New Roman" w:cs="Times New Roman"/>
          <w:sz w:val="28"/>
          <w:szCs w:val="28"/>
        </w:rPr>
      </w:pPr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Конкурсное задание должно выполняться </w:t>
      </w:r>
      <w:proofErr w:type="spellStart"/>
      <w:r w:rsidRPr="003F5F84">
        <w:rPr>
          <w:rStyle w:val="1"/>
          <w:rFonts w:ascii="Times New Roman" w:hAnsi="Times New Roman" w:cs="Times New Roman"/>
          <w:sz w:val="28"/>
          <w:szCs w:val="28"/>
        </w:rPr>
        <w:t>помодульно</w:t>
      </w:r>
      <w:proofErr w:type="spellEnd"/>
      <w:r w:rsidRPr="003F5F84">
        <w:rPr>
          <w:rStyle w:val="1"/>
          <w:rFonts w:ascii="Times New Roman" w:hAnsi="Times New Roman" w:cs="Times New Roman"/>
          <w:sz w:val="28"/>
          <w:szCs w:val="28"/>
        </w:rPr>
        <w:t xml:space="preserve">. Оценка также происходит от модуля к модулю. </w:t>
      </w:r>
    </w:p>
    <w:p w:rsidR="00D53FB0" w:rsidRDefault="00D53FB0">
      <w:pPr>
        <w:spacing w:after="0" w:line="240" w:lineRule="auto"/>
        <w:rPr>
          <w:rFonts w:ascii="Times New Roman" w:hAnsi="Times New Roman"/>
          <w:b/>
          <w:sz w:val="28"/>
          <w:szCs w:val="24"/>
          <w:lang w:eastAsia="en-US"/>
        </w:rPr>
      </w:pPr>
      <w:bookmarkStart w:id="2" w:name="_Toc379539625"/>
      <w:r>
        <w:rPr>
          <w:rFonts w:ascii="Times New Roman" w:hAnsi="Times New Roman"/>
          <w:i/>
          <w:sz w:val="28"/>
        </w:rPr>
        <w:br w:type="page"/>
      </w:r>
    </w:p>
    <w:p w:rsidR="00BF6513" w:rsidRPr="00204718" w:rsidRDefault="004E2A66" w:rsidP="00BF6513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>3</w:t>
      </w:r>
      <w:r w:rsidR="00BF6513">
        <w:rPr>
          <w:rFonts w:ascii="Times New Roman" w:hAnsi="Times New Roman"/>
          <w:i w:val="0"/>
          <w:sz w:val="28"/>
          <w:lang w:val="ru-RU"/>
        </w:rPr>
        <w:t xml:space="preserve">. </w:t>
      </w:r>
      <w:r w:rsidR="00BF6513"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2"/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Модули и время сведены в таблице 1 </w:t>
      </w:r>
    </w:p>
    <w:p w:rsidR="00BF6513" w:rsidRDefault="00BF6513" w:rsidP="00BF6513">
      <w:pPr>
        <w:tabs>
          <w:tab w:val="left" w:pos="7245"/>
        </w:tabs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5"/>
        <w:gridCol w:w="6022"/>
        <w:gridCol w:w="1683"/>
        <w:gridCol w:w="1281"/>
      </w:tblGrid>
      <w:tr w:rsidR="00BF6513" w:rsidRPr="00E60085" w:rsidTr="00B961BC">
        <w:tc>
          <w:tcPr>
            <w:tcW w:w="585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022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Наименование модуля</w:t>
            </w:r>
          </w:p>
        </w:tc>
        <w:tc>
          <w:tcPr>
            <w:tcW w:w="1683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Рабочее время</w:t>
            </w:r>
          </w:p>
        </w:tc>
        <w:tc>
          <w:tcPr>
            <w:tcW w:w="1281" w:type="dxa"/>
            <w:vAlign w:val="center"/>
          </w:tcPr>
          <w:p w:rsidR="00BF6513" w:rsidRPr="00BA5866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5866">
              <w:rPr>
                <w:rFonts w:ascii="Times New Roman" w:hAnsi="Times New Roman" w:cs="Times New Roman"/>
                <w:sz w:val="24"/>
                <w:szCs w:val="28"/>
              </w:rPr>
              <w:t>Время на задание</w:t>
            </w:r>
          </w:p>
        </w:tc>
      </w:tr>
      <w:tr w:rsidR="00A406A7" w:rsidRPr="00E60085" w:rsidTr="00B961BC">
        <w:tc>
          <w:tcPr>
            <w:tcW w:w="585" w:type="dxa"/>
          </w:tcPr>
          <w:p w:rsidR="00A406A7" w:rsidRPr="004A1455" w:rsidRDefault="00A406A7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22" w:type="dxa"/>
          </w:tcPr>
          <w:p w:rsidR="00A406A7" w:rsidRPr="000A7D03" w:rsidRDefault="00A406A7" w:rsidP="009A4656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0A7D03">
              <w:rPr>
                <w:rFonts w:ascii="Times New Roman" w:hAnsi="Times New Roman" w:cs="Times New Roman"/>
                <w:sz w:val="24"/>
                <w:szCs w:val="28"/>
              </w:rPr>
              <w:t xml:space="preserve">Модуль 1: </w:t>
            </w:r>
            <w:r w:rsidR="002B274F" w:rsidRPr="000A7D03">
              <w:rPr>
                <w:rFonts w:ascii="Times New Roman" w:hAnsi="Times New Roman" w:cs="Times New Roman"/>
                <w:sz w:val="24"/>
                <w:szCs w:val="28"/>
              </w:rPr>
              <w:t>Составление спецификации материалов необходимых для выполнения конкурсного задания. Заказ материалов и комплектующих по каталогам.</w:t>
            </w:r>
            <w:r w:rsidR="00032BE4" w:rsidRPr="000A7D0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D04AA9" w:rsidRPr="000A7D03" w:rsidRDefault="00D04AA9" w:rsidP="009A4656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83" w:type="dxa"/>
            <w:vAlign w:val="center"/>
          </w:tcPr>
          <w:p w:rsidR="00A406A7" w:rsidRPr="004A1455" w:rsidRDefault="00A406A7" w:rsidP="00A406A7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144597"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E3029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32BE4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8C06B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  <w:p w:rsidR="00D04AA9" w:rsidRPr="004A1455" w:rsidRDefault="00D04AA9" w:rsidP="00EE3029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81" w:type="dxa"/>
            <w:vAlign w:val="center"/>
          </w:tcPr>
          <w:p w:rsidR="00A406A7" w:rsidRPr="004A1455" w:rsidRDefault="00032BE4" w:rsidP="00A406A7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B274F">
              <w:rPr>
                <w:rFonts w:ascii="Times New Roman" w:hAnsi="Times New Roman" w:cs="Times New Roman"/>
                <w:sz w:val="24"/>
                <w:szCs w:val="28"/>
              </w:rPr>
              <w:t>,5</w:t>
            </w:r>
            <w:r w:rsidR="009A4656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81178A" w:rsidRPr="004A145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D04AA9" w:rsidRPr="004A1455" w:rsidRDefault="00D04AA9" w:rsidP="0081178A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C06BE" w:rsidRPr="00E60085" w:rsidTr="00B961BC">
        <w:tc>
          <w:tcPr>
            <w:tcW w:w="585" w:type="dxa"/>
          </w:tcPr>
          <w:p w:rsidR="008C06BE" w:rsidRPr="004A1455" w:rsidRDefault="008C06BE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6022" w:type="dxa"/>
          </w:tcPr>
          <w:p w:rsidR="008C06BE" w:rsidRPr="000A7D03" w:rsidRDefault="008C06BE" w:rsidP="008C06BE">
            <w:pPr>
              <w:spacing w:after="0"/>
              <w:ind w:hanging="34"/>
              <w:rPr>
                <w:rFonts w:ascii="Times New Roman" w:hAnsi="Times New Roman"/>
                <w:sz w:val="24"/>
                <w:szCs w:val="28"/>
              </w:rPr>
            </w:pPr>
            <w:r w:rsidRPr="000A7D03">
              <w:rPr>
                <w:rFonts w:ascii="Times New Roman" w:hAnsi="Times New Roman"/>
                <w:sz w:val="24"/>
                <w:szCs w:val="28"/>
              </w:rPr>
              <w:t>Модуль 2:</w:t>
            </w:r>
            <w:r w:rsidRPr="000A7D03">
              <w:rPr>
                <w:rFonts w:ascii="Myriad Pro Light" w:eastAsia="Times New Roman" w:hAnsi="Myriad Pro Light" w:cs="Segoe UI"/>
                <w:sz w:val="18"/>
                <w:szCs w:val="19"/>
              </w:rPr>
              <w:t xml:space="preserve"> </w:t>
            </w:r>
            <w:r w:rsidRPr="000A7D03">
              <w:rPr>
                <w:rFonts w:ascii="Times New Roman" w:hAnsi="Times New Roman"/>
                <w:sz w:val="24"/>
                <w:szCs w:val="28"/>
              </w:rPr>
              <w:t>Монтаж подземного газопровода.</w:t>
            </w:r>
          </w:p>
        </w:tc>
        <w:tc>
          <w:tcPr>
            <w:tcW w:w="1683" w:type="dxa"/>
            <w:vAlign w:val="center"/>
          </w:tcPr>
          <w:p w:rsidR="008C06BE" w:rsidRPr="004A1455" w:rsidRDefault="008C06BE" w:rsidP="007368A0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С1 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  <w:p w:rsidR="008C06BE" w:rsidRPr="004A1455" w:rsidRDefault="00E1704C" w:rsidP="00E1704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81" w:type="dxa"/>
            <w:vAlign w:val="center"/>
          </w:tcPr>
          <w:p w:rsidR="008C06BE" w:rsidRPr="008C06BE" w:rsidRDefault="008C06BE" w:rsidP="008C06BE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8C06B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8C06BE">
              <w:rPr>
                <w:rFonts w:ascii="Times New Roman" w:hAnsi="Times New Roman" w:cs="Times New Roman"/>
                <w:sz w:val="24"/>
                <w:szCs w:val="28"/>
              </w:rPr>
              <w:t xml:space="preserve"> часа</w:t>
            </w:r>
          </w:p>
          <w:p w:rsidR="008C06BE" w:rsidRPr="00E1704C" w:rsidRDefault="00E1704C" w:rsidP="00E1704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8C06B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8C06BE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</w:p>
        </w:tc>
      </w:tr>
      <w:tr w:rsidR="00A406A7" w:rsidRPr="00E60085" w:rsidTr="00D04AA9">
        <w:tc>
          <w:tcPr>
            <w:tcW w:w="585" w:type="dxa"/>
          </w:tcPr>
          <w:p w:rsidR="00A406A7" w:rsidRPr="004A1455" w:rsidRDefault="0051270F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22" w:type="dxa"/>
          </w:tcPr>
          <w:p w:rsidR="00A406A7" w:rsidRPr="000A7D03" w:rsidRDefault="00A406A7" w:rsidP="00AC052A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8"/>
              </w:rPr>
            </w:pPr>
            <w:r w:rsidRPr="000A7D03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 w:rsidR="00FC1FCF" w:rsidRPr="000A7D0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0A7D0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AC052A" w:rsidRPr="000A7D03">
              <w:rPr>
                <w:rFonts w:ascii="Myriad Pro Light" w:eastAsia="Times New Roman" w:hAnsi="Myriad Pro Light" w:cs="Segoe UI"/>
                <w:sz w:val="24"/>
                <w:szCs w:val="19"/>
              </w:rPr>
              <w:t>Монтаж внутреннего газопровода</w:t>
            </w:r>
          </w:p>
        </w:tc>
        <w:tc>
          <w:tcPr>
            <w:tcW w:w="1683" w:type="dxa"/>
            <w:vAlign w:val="center"/>
          </w:tcPr>
          <w:p w:rsidR="001006C4" w:rsidRPr="004A1455" w:rsidRDefault="001006C4" w:rsidP="001006C4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E3029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C1FC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0-1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EE3029" w:rsidRPr="004A1455" w:rsidRDefault="001006C4" w:rsidP="00E1704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C052A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81" w:type="dxa"/>
          </w:tcPr>
          <w:p w:rsidR="001006C4" w:rsidRPr="004A1455" w:rsidRDefault="00E1704C" w:rsidP="00D04AA9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C1FCF">
              <w:rPr>
                <w:rFonts w:ascii="Times New Roman" w:hAnsi="Times New Roman" w:cs="Times New Roman"/>
                <w:sz w:val="24"/>
                <w:szCs w:val="28"/>
              </w:rPr>
              <w:t>,5</w:t>
            </w:r>
            <w:r w:rsidR="001006C4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D04AA9" w:rsidRPr="004A145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  <w:p w:rsidR="0081178A" w:rsidRPr="004A1455" w:rsidRDefault="00E1704C" w:rsidP="00E1704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C052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D04AA9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81178A" w:rsidRPr="004A145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A406A7" w:rsidRPr="00E60085" w:rsidTr="00B961BC">
        <w:tc>
          <w:tcPr>
            <w:tcW w:w="585" w:type="dxa"/>
          </w:tcPr>
          <w:p w:rsidR="00A406A7" w:rsidRPr="004A1455" w:rsidRDefault="0051270F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022" w:type="dxa"/>
          </w:tcPr>
          <w:p w:rsidR="00A406A7" w:rsidRPr="000A7D03" w:rsidRDefault="00A406A7" w:rsidP="00AC052A">
            <w:pPr>
              <w:spacing w:after="0"/>
              <w:ind w:hanging="34"/>
              <w:rPr>
                <w:rFonts w:ascii="Times New Roman" w:hAnsi="Times New Roman" w:cs="Times New Roman"/>
                <w:szCs w:val="28"/>
              </w:rPr>
            </w:pPr>
            <w:r w:rsidRPr="000A7D03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 w:rsidR="00AC052A" w:rsidRPr="000A7D0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0A7D03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AC052A" w:rsidRPr="000A7D03">
              <w:rPr>
                <w:rFonts w:ascii="Myriad Pro Light" w:eastAsia="Times New Roman" w:hAnsi="Myriad Pro Light" w:cs="Segoe UI"/>
                <w:sz w:val="24"/>
                <w:szCs w:val="19"/>
              </w:rPr>
              <w:t>Подключение котла к инженерным сетям</w:t>
            </w:r>
          </w:p>
        </w:tc>
        <w:tc>
          <w:tcPr>
            <w:tcW w:w="1683" w:type="dxa"/>
            <w:vAlign w:val="center"/>
          </w:tcPr>
          <w:p w:rsidR="0051270F" w:rsidRPr="004A1455" w:rsidRDefault="00A406A7" w:rsidP="00E1704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51270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23C41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09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81" w:type="dxa"/>
            <w:vAlign w:val="center"/>
          </w:tcPr>
          <w:p w:rsidR="0051270F" w:rsidRPr="00E1704C" w:rsidRDefault="00E1704C" w:rsidP="00E1704C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51270F">
              <w:rPr>
                <w:rFonts w:ascii="Times New Roman" w:hAnsi="Times New Roman"/>
                <w:sz w:val="24"/>
                <w:szCs w:val="28"/>
              </w:rPr>
              <w:t>,</w:t>
            </w: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="00652E8C" w:rsidRPr="004A1455">
              <w:rPr>
                <w:rFonts w:ascii="Times New Roman" w:hAnsi="Times New Roman"/>
                <w:sz w:val="24"/>
                <w:szCs w:val="28"/>
              </w:rPr>
              <w:t xml:space="preserve"> часа</w:t>
            </w:r>
          </w:p>
        </w:tc>
      </w:tr>
      <w:tr w:rsidR="00AC052A" w:rsidRPr="00E60085" w:rsidTr="00B961BC">
        <w:tc>
          <w:tcPr>
            <w:tcW w:w="585" w:type="dxa"/>
          </w:tcPr>
          <w:p w:rsidR="00AC052A" w:rsidRPr="004A1455" w:rsidRDefault="0051270F" w:rsidP="00BF6513">
            <w:pPr>
              <w:spacing w:after="0"/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6022" w:type="dxa"/>
          </w:tcPr>
          <w:p w:rsidR="00AC052A" w:rsidRPr="000A7D03" w:rsidRDefault="00AC052A" w:rsidP="00AC052A">
            <w:pPr>
              <w:spacing w:after="0"/>
              <w:ind w:hanging="34"/>
              <w:rPr>
                <w:rFonts w:ascii="Times New Roman" w:hAnsi="Times New Roman"/>
                <w:sz w:val="24"/>
                <w:szCs w:val="28"/>
              </w:rPr>
            </w:pPr>
            <w:r w:rsidRPr="000A7D03">
              <w:rPr>
                <w:rFonts w:ascii="Times New Roman" w:hAnsi="Times New Roman" w:cs="Times New Roman"/>
                <w:sz w:val="24"/>
                <w:szCs w:val="28"/>
              </w:rPr>
              <w:t>Модуль 5: Монтаж и наладка автоматики дистанционного контроля и регулирования газового оборудования.</w:t>
            </w:r>
          </w:p>
        </w:tc>
        <w:tc>
          <w:tcPr>
            <w:tcW w:w="1683" w:type="dxa"/>
            <w:vAlign w:val="center"/>
          </w:tcPr>
          <w:p w:rsidR="00AC052A" w:rsidRPr="004A1455" w:rsidRDefault="00AC052A" w:rsidP="0051270F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1281" w:type="dxa"/>
            <w:vAlign w:val="center"/>
          </w:tcPr>
          <w:p w:rsidR="00AC052A" w:rsidRPr="004A1455" w:rsidRDefault="00E1704C" w:rsidP="007368A0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51270F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C052A"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час</w:t>
            </w:r>
            <w:r w:rsidR="0051270F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  <w:tr w:rsidR="00E80209" w:rsidRPr="00E60085" w:rsidTr="00B961BC">
        <w:tc>
          <w:tcPr>
            <w:tcW w:w="585" w:type="dxa"/>
          </w:tcPr>
          <w:p w:rsidR="00E80209" w:rsidRPr="004A1455" w:rsidRDefault="0051270F" w:rsidP="00BF6513">
            <w:pPr>
              <w:spacing w:after="0"/>
              <w:ind w:hanging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6022" w:type="dxa"/>
          </w:tcPr>
          <w:p w:rsidR="00E80209" w:rsidRPr="004A1455" w:rsidRDefault="00E80209" w:rsidP="00AC052A">
            <w:pPr>
              <w:spacing w:after="0"/>
              <w:ind w:hanging="34"/>
              <w:rPr>
                <w:rFonts w:ascii="Times New Roman" w:hAnsi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Модуль </w:t>
            </w:r>
            <w:r w:rsidR="00AC052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: </w:t>
            </w:r>
            <w:r w:rsidR="00AC052A" w:rsidRPr="00AC052A">
              <w:rPr>
                <w:rFonts w:ascii="Times New Roman" w:hAnsi="Times New Roman" w:cs="Times New Roman"/>
                <w:sz w:val="24"/>
                <w:szCs w:val="28"/>
              </w:rPr>
              <w:t>Пуско-наладка, настройка газового котла, инструктаж абонента.</w:t>
            </w:r>
          </w:p>
        </w:tc>
        <w:tc>
          <w:tcPr>
            <w:tcW w:w="1683" w:type="dxa"/>
            <w:vAlign w:val="center"/>
          </w:tcPr>
          <w:p w:rsidR="00E80209" w:rsidRPr="004A1455" w:rsidRDefault="00E80209" w:rsidP="0051270F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-1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A14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E1704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81" w:type="dxa"/>
            <w:vAlign w:val="center"/>
          </w:tcPr>
          <w:p w:rsidR="00E80209" w:rsidRPr="004A1455" w:rsidRDefault="0051270F" w:rsidP="0035067A">
            <w:pPr>
              <w:ind w:hanging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 </w:t>
            </w:r>
            <w:r w:rsidR="00652E8C" w:rsidRPr="004A1455">
              <w:rPr>
                <w:rFonts w:ascii="Times New Roman" w:hAnsi="Times New Roman" w:cs="Times New Roman"/>
                <w:sz w:val="24"/>
                <w:szCs w:val="28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</w:tr>
    </w:tbl>
    <w:p w:rsidR="00BF6513" w:rsidRDefault="00BF6513" w:rsidP="00BF6513">
      <w:pPr>
        <w:spacing w:after="0"/>
        <w:rPr>
          <w:rFonts w:ascii="Times New Roman" w:hAnsi="Times New Roman"/>
          <w:b/>
          <w:szCs w:val="28"/>
        </w:rPr>
      </w:pPr>
    </w:p>
    <w:p w:rsidR="0035067A" w:rsidRPr="0035067A" w:rsidRDefault="0035067A" w:rsidP="0035067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5067A">
        <w:rPr>
          <w:rFonts w:ascii="Times New Roman" w:hAnsi="Times New Roman"/>
          <w:b/>
          <w:sz w:val="28"/>
          <w:szCs w:val="28"/>
        </w:rPr>
        <w:t xml:space="preserve">Модуль 1: </w:t>
      </w:r>
      <w:r w:rsidR="00032BE4" w:rsidRPr="00032BE4">
        <w:rPr>
          <w:rFonts w:ascii="Times New Roman" w:hAnsi="Times New Roman"/>
          <w:b/>
          <w:sz w:val="28"/>
          <w:szCs w:val="28"/>
        </w:rPr>
        <w:t>Составление спецификации материалов необходимых для выполнения конкурсного задания. Заказ материалов и комплектующих по каталогам.</w:t>
      </w:r>
    </w:p>
    <w:p w:rsidR="0035067A" w:rsidRPr="0035067A" w:rsidRDefault="0035067A" w:rsidP="0035067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9F34A3" w:rsidRDefault="0035067A" w:rsidP="009F34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 xml:space="preserve">Участнику </w:t>
      </w:r>
      <w:r w:rsidR="00032BE4">
        <w:rPr>
          <w:rFonts w:ascii="Times New Roman" w:hAnsi="Times New Roman"/>
          <w:sz w:val="28"/>
          <w:szCs w:val="28"/>
        </w:rPr>
        <w:t xml:space="preserve">в соответствии с предоставленной схемой и материалами необходимо составить спецификацию </w:t>
      </w:r>
      <w:r w:rsidR="009F34A3">
        <w:rPr>
          <w:rFonts w:ascii="Times New Roman" w:hAnsi="Times New Roman"/>
          <w:sz w:val="28"/>
          <w:szCs w:val="28"/>
        </w:rPr>
        <w:t xml:space="preserve">недостающих материалов </w:t>
      </w:r>
      <w:r w:rsidR="00032BE4">
        <w:rPr>
          <w:rFonts w:ascii="Times New Roman" w:hAnsi="Times New Roman"/>
          <w:sz w:val="28"/>
          <w:szCs w:val="28"/>
        </w:rPr>
        <w:t xml:space="preserve">для выполнения модуля 3, модуля 4 и модуля 5 и выполнить расчет длины медной трубы, </w:t>
      </w:r>
      <w:proofErr w:type="gramStart"/>
      <w:r w:rsidR="00032BE4">
        <w:rPr>
          <w:rFonts w:ascii="Times New Roman" w:hAnsi="Times New Roman"/>
          <w:sz w:val="28"/>
          <w:szCs w:val="28"/>
        </w:rPr>
        <w:t>кабель-каналов</w:t>
      </w:r>
      <w:proofErr w:type="gramEnd"/>
      <w:r w:rsidR="00032BE4">
        <w:rPr>
          <w:rFonts w:ascii="Times New Roman" w:hAnsi="Times New Roman"/>
          <w:sz w:val="28"/>
          <w:szCs w:val="28"/>
        </w:rPr>
        <w:t xml:space="preserve"> и электрических кабелей, а также рассчитать количество фитингов и хомутов</w:t>
      </w:r>
      <w:r w:rsidR="009F34A3">
        <w:rPr>
          <w:rFonts w:ascii="Times New Roman" w:hAnsi="Times New Roman"/>
          <w:sz w:val="28"/>
          <w:szCs w:val="28"/>
        </w:rPr>
        <w:t>. Участник по каталогу производит заказ недостающих комплектующих и определяет целостность комплектации газоиспользующего оборудования</w:t>
      </w:r>
      <w:r w:rsidR="00032BE4">
        <w:rPr>
          <w:rFonts w:ascii="Times New Roman" w:hAnsi="Times New Roman"/>
          <w:sz w:val="28"/>
          <w:szCs w:val="28"/>
        </w:rPr>
        <w:t xml:space="preserve"> </w:t>
      </w:r>
      <w:r w:rsidRPr="0035067A">
        <w:rPr>
          <w:rFonts w:ascii="Times New Roman" w:hAnsi="Times New Roman"/>
          <w:sz w:val="28"/>
          <w:szCs w:val="28"/>
        </w:rPr>
        <w:t>выполнить</w:t>
      </w:r>
      <w:r w:rsidR="009F34A3">
        <w:rPr>
          <w:rFonts w:ascii="Times New Roman" w:hAnsi="Times New Roman"/>
          <w:sz w:val="28"/>
          <w:szCs w:val="28"/>
        </w:rPr>
        <w:t xml:space="preserve">. </w:t>
      </w:r>
    </w:p>
    <w:p w:rsidR="00D217BC" w:rsidRPr="004A1455" w:rsidRDefault="009F34A3" w:rsidP="009F34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истечения времени, отведенного на выполнения модуля 1 работы по монтажу оборудования не начинаются. </w:t>
      </w:r>
      <w:r w:rsidRPr="009F34A3">
        <w:rPr>
          <w:rFonts w:ascii="Times New Roman" w:hAnsi="Times New Roman"/>
          <w:sz w:val="28"/>
          <w:szCs w:val="28"/>
        </w:rPr>
        <w:t>Если требуется дополнительное время, Участник может использовать свое рабочее время, отведенное на выполнение конкурсного задания. При этом время выполнения конкурсного задания увеличиваться не будет</w:t>
      </w:r>
      <w:r>
        <w:rPr>
          <w:rFonts w:ascii="Times New Roman" w:hAnsi="Times New Roman"/>
          <w:sz w:val="28"/>
          <w:szCs w:val="28"/>
        </w:rPr>
        <w:t>.</w:t>
      </w:r>
      <w:r w:rsidR="0035067A" w:rsidRPr="0035067A">
        <w:rPr>
          <w:rFonts w:ascii="Times New Roman" w:hAnsi="Times New Roman"/>
          <w:sz w:val="28"/>
          <w:szCs w:val="28"/>
        </w:rPr>
        <w:t xml:space="preserve"> </w:t>
      </w:r>
    </w:p>
    <w:p w:rsidR="0035067A" w:rsidRPr="005929F6" w:rsidRDefault="0035067A" w:rsidP="0035067A">
      <w:pPr>
        <w:pStyle w:val="a5"/>
        <w:spacing w:after="0"/>
        <w:ind w:left="1068"/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9F34A3" w:rsidRDefault="00A81D84" w:rsidP="009F34A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="00BF6513" w:rsidRPr="00FF42B0">
        <w:rPr>
          <w:rFonts w:ascii="Times New Roman" w:hAnsi="Times New Roman"/>
          <w:b/>
          <w:sz w:val="28"/>
          <w:szCs w:val="28"/>
        </w:rPr>
        <w:t xml:space="preserve">: </w:t>
      </w:r>
      <w:r w:rsidR="009F34A3" w:rsidRPr="009F34A3">
        <w:rPr>
          <w:rFonts w:ascii="Times New Roman" w:hAnsi="Times New Roman"/>
          <w:b/>
          <w:sz w:val="28"/>
          <w:szCs w:val="28"/>
        </w:rPr>
        <w:t>Монтаж подземного газопровода.</w:t>
      </w:r>
    </w:p>
    <w:p w:rsidR="009F34A3" w:rsidRDefault="009F34A3" w:rsidP="009F34A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9F34A3" w:rsidRDefault="006E1059" w:rsidP="009F34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85DD1">
        <w:rPr>
          <w:rFonts w:ascii="Times New Roman" w:hAnsi="Times New Roman"/>
          <w:sz w:val="28"/>
          <w:szCs w:val="28"/>
        </w:rPr>
        <w:t xml:space="preserve">Участнику </w:t>
      </w:r>
      <w:r w:rsidR="009F34A3">
        <w:rPr>
          <w:rFonts w:ascii="Times New Roman" w:hAnsi="Times New Roman"/>
          <w:sz w:val="28"/>
          <w:szCs w:val="28"/>
        </w:rPr>
        <w:t>необходимо выполнить м</w:t>
      </w:r>
      <w:r w:rsidR="009F34A3" w:rsidRPr="009F34A3">
        <w:rPr>
          <w:rFonts w:ascii="Times New Roman" w:hAnsi="Times New Roman"/>
          <w:sz w:val="28"/>
          <w:szCs w:val="28"/>
        </w:rPr>
        <w:t>онтаж подземного газопровода</w:t>
      </w:r>
      <w:r w:rsidR="009F34A3">
        <w:rPr>
          <w:rFonts w:ascii="Times New Roman" w:hAnsi="Times New Roman"/>
          <w:sz w:val="28"/>
          <w:szCs w:val="28"/>
        </w:rPr>
        <w:t>, который</w:t>
      </w:r>
      <w:r w:rsidR="009F34A3" w:rsidRPr="009F34A3">
        <w:rPr>
          <w:rFonts w:ascii="Times New Roman" w:hAnsi="Times New Roman"/>
          <w:sz w:val="28"/>
          <w:szCs w:val="28"/>
        </w:rPr>
        <w:t xml:space="preserve"> включает в себя установку имитации распределительного подземного газопровода согласно задания и сварку заглушек, установку цокольного ввода в имитацию стены здания, центровка цокольного ввода предоставленными застройщиком материалами и его фиксирование, соединение распределительного газопровода с цокольным вводом с использованием муфт с закладными нагревателями и </w:t>
      </w:r>
      <w:proofErr w:type="spellStart"/>
      <w:r w:rsidR="009F34A3" w:rsidRPr="009F34A3">
        <w:rPr>
          <w:rFonts w:ascii="Times New Roman" w:hAnsi="Times New Roman"/>
          <w:sz w:val="28"/>
          <w:szCs w:val="28"/>
        </w:rPr>
        <w:t>врезочной</w:t>
      </w:r>
      <w:proofErr w:type="spellEnd"/>
      <w:r w:rsidR="009F34A3" w:rsidRPr="009F34A3">
        <w:rPr>
          <w:rFonts w:ascii="Times New Roman" w:hAnsi="Times New Roman"/>
          <w:sz w:val="28"/>
          <w:szCs w:val="28"/>
        </w:rPr>
        <w:t xml:space="preserve"> седёлки; произведение сварочных работ; выполнение врезки, монтаж резьбового фланца. По окончанию второго модуля проводится контрольная опрессовка воздухом давлением 5 кПа в течение 5 минут с использованием </w:t>
      </w:r>
      <w:proofErr w:type="spellStart"/>
      <w:r w:rsidR="009F34A3" w:rsidRPr="009F34A3">
        <w:rPr>
          <w:rFonts w:ascii="Times New Roman" w:hAnsi="Times New Roman"/>
          <w:sz w:val="28"/>
          <w:szCs w:val="28"/>
        </w:rPr>
        <w:t>опрессовщика</w:t>
      </w:r>
      <w:proofErr w:type="spellEnd"/>
      <w:r w:rsidR="009F34A3" w:rsidRPr="009F34A3">
        <w:rPr>
          <w:rFonts w:ascii="Times New Roman" w:hAnsi="Times New Roman"/>
          <w:sz w:val="28"/>
          <w:szCs w:val="28"/>
        </w:rPr>
        <w:t xml:space="preserve"> </w:t>
      </w:r>
      <w:r w:rsidR="009F34A3" w:rsidRPr="009F34A3">
        <w:rPr>
          <w:rFonts w:ascii="Times New Roman" w:hAnsi="Times New Roman"/>
          <w:sz w:val="28"/>
          <w:szCs w:val="28"/>
          <w:lang w:val="en-US"/>
        </w:rPr>
        <w:t>ROTEST</w:t>
      </w:r>
      <w:r w:rsidR="009F34A3" w:rsidRPr="009F34A3">
        <w:rPr>
          <w:rFonts w:ascii="Times New Roman" w:hAnsi="Times New Roman"/>
          <w:sz w:val="28"/>
          <w:szCs w:val="28"/>
        </w:rPr>
        <w:t xml:space="preserve"> </w:t>
      </w:r>
      <w:r w:rsidR="009F34A3" w:rsidRPr="009F34A3">
        <w:rPr>
          <w:rFonts w:ascii="Times New Roman" w:hAnsi="Times New Roman"/>
          <w:sz w:val="28"/>
          <w:szCs w:val="28"/>
          <w:lang w:val="en-US"/>
        </w:rPr>
        <w:t>GW</w:t>
      </w:r>
      <w:r w:rsidR="009F34A3" w:rsidRPr="009F34A3">
        <w:rPr>
          <w:rFonts w:ascii="Times New Roman" w:hAnsi="Times New Roman"/>
          <w:sz w:val="28"/>
          <w:szCs w:val="28"/>
        </w:rPr>
        <w:t xml:space="preserve"> 150/4, в присутствии эксперта, падение давления не допускается.</w:t>
      </w:r>
    </w:p>
    <w:p w:rsidR="00170FE4" w:rsidRDefault="00170FE4" w:rsidP="00170FE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70FE4" w:rsidRDefault="00170FE4" w:rsidP="00170FE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170FE4">
        <w:rPr>
          <w:rFonts w:ascii="Times New Roman" w:hAnsi="Times New Roman"/>
          <w:b/>
          <w:sz w:val="28"/>
          <w:szCs w:val="28"/>
        </w:rPr>
        <w:t xml:space="preserve">Модуль 3: </w:t>
      </w:r>
      <w:r w:rsidR="00142E83" w:rsidRPr="00142E83">
        <w:rPr>
          <w:rFonts w:ascii="Times New Roman" w:hAnsi="Times New Roman"/>
          <w:b/>
          <w:sz w:val="28"/>
          <w:szCs w:val="28"/>
        </w:rPr>
        <w:t>Монтаж внутреннего газопровода.</w:t>
      </w:r>
    </w:p>
    <w:p w:rsidR="00896E20" w:rsidRPr="00170FE4" w:rsidRDefault="00896E20" w:rsidP="00170FE4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170FE4" w:rsidRPr="00170FE4" w:rsidRDefault="00461DB0" w:rsidP="00170FE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61DB0">
        <w:rPr>
          <w:rFonts w:ascii="Times New Roman" w:hAnsi="Times New Roman"/>
          <w:sz w:val="28"/>
          <w:szCs w:val="28"/>
        </w:rPr>
        <w:t xml:space="preserve">Участнику необходимо выполнить </w:t>
      </w:r>
      <w:r>
        <w:rPr>
          <w:rFonts w:ascii="Times New Roman" w:hAnsi="Times New Roman"/>
          <w:sz w:val="28"/>
          <w:szCs w:val="28"/>
        </w:rPr>
        <w:t>м</w:t>
      </w:r>
      <w:r w:rsidRPr="00461DB0">
        <w:rPr>
          <w:rFonts w:ascii="Times New Roman" w:hAnsi="Times New Roman"/>
          <w:sz w:val="28"/>
          <w:szCs w:val="28"/>
        </w:rPr>
        <w:t>онтаж внутреннего газопровода</w:t>
      </w:r>
      <w:r>
        <w:rPr>
          <w:rFonts w:ascii="Times New Roman" w:hAnsi="Times New Roman"/>
          <w:sz w:val="28"/>
          <w:szCs w:val="28"/>
        </w:rPr>
        <w:t>, который</w:t>
      </w:r>
      <w:r w:rsidRPr="00461DB0">
        <w:rPr>
          <w:rFonts w:ascii="Times New Roman" w:hAnsi="Times New Roman"/>
          <w:sz w:val="28"/>
          <w:szCs w:val="28"/>
        </w:rPr>
        <w:t xml:space="preserve"> включает в себя разметку крепления узлов газопровода, монтаж газопровода согласно эскиза задания с соблюдением углов и уровней, монтаж </w:t>
      </w:r>
      <w:proofErr w:type="spellStart"/>
      <w:r w:rsidRPr="00461DB0">
        <w:rPr>
          <w:rFonts w:ascii="Times New Roman" w:hAnsi="Times New Roman"/>
          <w:sz w:val="28"/>
          <w:szCs w:val="28"/>
        </w:rPr>
        <w:t>термозапорного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 клапана, монтаж клапана </w:t>
      </w:r>
      <w:proofErr w:type="spellStart"/>
      <w:r w:rsidRPr="00461DB0">
        <w:rPr>
          <w:rFonts w:ascii="Times New Roman" w:hAnsi="Times New Roman"/>
          <w:sz w:val="28"/>
          <w:szCs w:val="28"/>
        </w:rPr>
        <w:t>отсекателя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, монтаж газового фильтра, монтаж и установка газового счетчика, монтаж </w:t>
      </w:r>
      <w:proofErr w:type="spellStart"/>
      <w:r w:rsidRPr="00461DB0">
        <w:rPr>
          <w:rFonts w:ascii="Times New Roman" w:hAnsi="Times New Roman"/>
          <w:sz w:val="28"/>
          <w:szCs w:val="28"/>
        </w:rPr>
        <w:t>опуска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 на котел, установка крана, подсоединение гибкой подводки к котлу, монтаж </w:t>
      </w:r>
      <w:proofErr w:type="spellStart"/>
      <w:r w:rsidRPr="00461DB0">
        <w:rPr>
          <w:rFonts w:ascii="Times New Roman" w:hAnsi="Times New Roman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уска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плиту и установка крана.</w:t>
      </w:r>
      <w:r w:rsidRPr="00461D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61DB0">
        <w:rPr>
          <w:rFonts w:ascii="Times New Roman" w:hAnsi="Times New Roman"/>
          <w:sz w:val="28"/>
          <w:szCs w:val="28"/>
        </w:rPr>
        <w:t xml:space="preserve">есь газопровод </w:t>
      </w:r>
      <w:proofErr w:type="spellStart"/>
      <w:r w:rsidRPr="00461DB0">
        <w:rPr>
          <w:rFonts w:ascii="Times New Roman" w:hAnsi="Times New Roman"/>
          <w:sz w:val="28"/>
          <w:szCs w:val="28"/>
        </w:rPr>
        <w:t>центруется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 и устанавливается на величину от стены </w:t>
      </w:r>
      <w:proofErr w:type="gramStart"/>
      <w:r w:rsidRPr="00461DB0">
        <w:rPr>
          <w:rFonts w:ascii="Times New Roman" w:hAnsi="Times New Roman"/>
          <w:sz w:val="28"/>
          <w:szCs w:val="28"/>
        </w:rPr>
        <w:t>согласно эскиза</w:t>
      </w:r>
      <w:proofErr w:type="gramEnd"/>
      <w:r w:rsidRPr="00461DB0">
        <w:rPr>
          <w:rFonts w:ascii="Times New Roman" w:hAnsi="Times New Roman"/>
          <w:sz w:val="28"/>
          <w:szCs w:val="28"/>
        </w:rPr>
        <w:t xml:space="preserve">. Все работы выполняются с использованием медной трубы и </w:t>
      </w:r>
      <w:proofErr w:type="spellStart"/>
      <w:r w:rsidRPr="00461DB0">
        <w:rPr>
          <w:rFonts w:ascii="Times New Roman" w:hAnsi="Times New Roman"/>
          <w:sz w:val="28"/>
          <w:szCs w:val="28"/>
        </w:rPr>
        <w:t>прессфитингов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 радиальной запрессовки. По окончанию третьего модуля проводится контрольная опрессовка воздухом давлением 5 кПа в течение 5 минут с использованием </w:t>
      </w:r>
      <w:proofErr w:type="spellStart"/>
      <w:r w:rsidRPr="00461DB0">
        <w:rPr>
          <w:rFonts w:ascii="Times New Roman" w:hAnsi="Times New Roman"/>
          <w:sz w:val="28"/>
          <w:szCs w:val="28"/>
        </w:rPr>
        <w:t>опрессовщика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 ROTEST GW 150/4, в присутствии эксперта, падение давления не допускается. После проведения опрессовки и безопасного сброса воздуха устанавливается заглушка в кран на </w:t>
      </w:r>
      <w:proofErr w:type="spellStart"/>
      <w:r w:rsidRPr="00461DB0">
        <w:rPr>
          <w:rFonts w:ascii="Times New Roman" w:hAnsi="Times New Roman"/>
          <w:sz w:val="28"/>
          <w:szCs w:val="28"/>
        </w:rPr>
        <w:t>опуске</w:t>
      </w:r>
      <w:proofErr w:type="spellEnd"/>
      <w:r w:rsidRPr="00461DB0">
        <w:rPr>
          <w:rFonts w:ascii="Times New Roman" w:hAnsi="Times New Roman"/>
          <w:sz w:val="28"/>
          <w:szCs w:val="28"/>
        </w:rPr>
        <w:t xml:space="preserve"> на плиту. По выполнению 3 модуля участник переходит к восстановлению комплектности узлов котла согласно заказанной комплектации.</w:t>
      </w:r>
      <w:r w:rsidR="00896E20">
        <w:rPr>
          <w:rFonts w:ascii="Times New Roman" w:hAnsi="Times New Roman"/>
          <w:sz w:val="28"/>
          <w:szCs w:val="28"/>
        </w:rPr>
        <w:t xml:space="preserve"> </w:t>
      </w:r>
    </w:p>
    <w:p w:rsidR="00170FE4" w:rsidRDefault="00170FE4" w:rsidP="00BF651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BF6513" w:rsidRDefault="00BF6513" w:rsidP="00BF651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16BF3">
        <w:rPr>
          <w:rFonts w:ascii="Times New Roman" w:hAnsi="Times New Roman"/>
          <w:b/>
          <w:sz w:val="28"/>
          <w:szCs w:val="28"/>
        </w:rPr>
        <w:t xml:space="preserve">Модуль </w:t>
      </w:r>
      <w:r w:rsidR="00170FE4">
        <w:rPr>
          <w:rFonts w:ascii="Times New Roman" w:hAnsi="Times New Roman"/>
          <w:b/>
          <w:sz w:val="28"/>
          <w:szCs w:val="28"/>
        </w:rPr>
        <w:t>4</w:t>
      </w:r>
      <w:r w:rsidRPr="00416BF3">
        <w:rPr>
          <w:rFonts w:ascii="Times New Roman" w:hAnsi="Times New Roman"/>
          <w:b/>
          <w:sz w:val="28"/>
          <w:szCs w:val="28"/>
        </w:rPr>
        <w:t xml:space="preserve">: </w:t>
      </w:r>
      <w:r w:rsidR="00142E83" w:rsidRPr="00142E83">
        <w:rPr>
          <w:rFonts w:ascii="Times New Roman" w:hAnsi="Times New Roman"/>
          <w:b/>
          <w:sz w:val="28"/>
          <w:szCs w:val="28"/>
        </w:rPr>
        <w:t>Подключение котла к инженерным сетям.</w:t>
      </w:r>
    </w:p>
    <w:p w:rsidR="00896E20" w:rsidRPr="00416BF3" w:rsidRDefault="00896E20" w:rsidP="00BF651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896E20" w:rsidRDefault="00896E20" w:rsidP="00896E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</w:t>
      </w:r>
      <w:r w:rsidRPr="00896E20">
        <w:t xml:space="preserve"> </w:t>
      </w:r>
      <w:r w:rsidRPr="00896E20">
        <w:rPr>
          <w:rFonts w:ascii="Times New Roman" w:hAnsi="Times New Roman"/>
          <w:sz w:val="28"/>
          <w:szCs w:val="28"/>
        </w:rPr>
        <w:t>провод</w:t>
      </w:r>
      <w:r>
        <w:rPr>
          <w:rFonts w:ascii="Times New Roman" w:hAnsi="Times New Roman"/>
          <w:sz w:val="28"/>
          <w:szCs w:val="28"/>
        </w:rPr>
        <w:t>ит</w:t>
      </w:r>
      <w:r w:rsidRPr="00896E20">
        <w:rPr>
          <w:rFonts w:ascii="Times New Roman" w:hAnsi="Times New Roman"/>
          <w:sz w:val="28"/>
          <w:szCs w:val="28"/>
        </w:rPr>
        <w:t xml:space="preserve"> работы по монтажу системы отопления </w:t>
      </w:r>
      <w:proofErr w:type="gramStart"/>
      <w:r w:rsidRPr="00896E20">
        <w:rPr>
          <w:rFonts w:ascii="Times New Roman" w:hAnsi="Times New Roman"/>
          <w:sz w:val="28"/>
          <w:szCs w:val="28"/>
        </w:rPr>
        <w:t>согласно задания</w:t>
      </w:r>
      <w:proofErr w:type="gramEnd"/>
      <w:r w:rsidRPr="00896E20">
        <w:rPr>
          <w:rFonts w:ascii="Times New Roman" w:hAnsi="Times New Roman"/>
          <w:sz w:val="28"/>
          <w:szCs w:val="28"/>
        </w:rPr>
        <w:t xml:space="preserve"> с использованием </w:t>
      </w:r>
      <w:proofErr w:type="spellStart"/>
      <w:r w:rsidRPr="00896E20">
        <w:rPr>
          <w:rFonts w:ascii="Times New Roman" w:hAnsi="Times New Roman"/>
          <w:sz w:val="28"/>
          <w:szCs w:val="28"/>
        </w:rPr>
        <w:t>прессфитингов</w:t>
      </w:r>
      <w:proofErr w:type="spellEnd"/>
      <w:r w:rsidRPr="00896E20">
        <w:rPr>
          <w:rFonts w:ascii="Times New Roman" w:hAnsi="Times New Roman"/>
          <w:sz w:val="28"/>
          <w:szCs w:val="28"/>
        </w:rPr>
        <w:t xml:space="preserve"> радиальной запрессовки, медной трубы и её гибки. По окончанию четвертого модуля проводится контрольная опрессовка </w:t>
      </w:r>
      <w:r w:rsidRPr="00896E20">
        <w:rPr>
          <w:rFonts w:ascii="Times New Roman" w:hAnsi="Times New Roman"/>
          <w:sz w:val="28"/>
          <w:szCs w:val="28"/>
        </w:rPr>
        <w:lastRenderedPageBreak/>
        <w:t xml:space="preserve">воздухом давлением 2 бара в течение 5 минут с использованием </w:t>
      </w:r>
      <w:proofErr w:type="spellStart"/>
      <w:r w:rsidRPr="00896E20">
        <w:rPr>
          <w:rFonts w:ascii="Times New Roman" w:hAnsi="Times New Roman"/>
          <w:sz w:val="28"/>
          <w:szCs w:val="28"/>
        </w:rPr>
        <w:t>опрессовщика</w:t>
      </w:r>
      <w:proofErr w:type="spellEnd"/>
      <w:r w:rsidRPr="00896E20">
        <w:rPr>
          <w:rFonts w:ascii="Times New Roman" w:hAnsi="Times New Roman"/>
          <w:sz w:val="28"/>
          <w:szCs w:val="28"/>
        </w:rPr>
        <w:t xml:space="preserve"> ROTEST GW 150/4, в присутствии эксперта, падение давления не допускается. Допускаются изгибы трубы только на 30°, 45°, 60°, 90°.</w:t>
      </w:r>
    </w:p>
    <w:p w:rsidR="00F168CE" w:rsidRPr="00AA11DD" w:rsidRDefault="00F168CE" w:rsidP="00896E2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8CE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>5</w:t>
      </w:r>
      <w:r w:rsidRPr="00F168CE">
        <w:rPr>
          <w:rFonts w:ascii="Times New Roman" w:hAnsi="Times New Roman"/>
          <w:b/>
          <w:sz w:val="28"/>
          <w:szCs w:val="28"/>
        </w:rPr>
        <w:t xml:space="preserve">: </w:t>
      </w:r>
      <w:r w:rsidR="00AB1A83" w:rsidRPr="00AB1A83">
        <w:rPr>
          <w:rFonts w:ascii="Times New Roman" w:hAnsi="Times New Roman"/>
          <w:b/>
          <w:sz w:val="28"/>
          <w:szCs w:val="28"/>
        </w:rPr>
        <w:t>Монтаж и наладка автоматики дистанционного контроля и регулирования газового оборудования.</w:t>
      </w: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8CE">
        <w:rPr>
          <w:rFonts w:ascii="Times New Roman" w:hAnsi="Times New Roman"/>
          <w:sz w:val="28"/>
          <w:szCs w:val="28"/>
        </w:rPr>
        <w:t xml:space="preserve">Участник </w:t>
      </w:r>
      <w:r>
        <w:rPr>
          <w:rFonts w:ascii="Times New Roman" w:hAnsi="Times New Roman"/>
          <w:sz w:val="28"/>
          <w:szCs w:val="28"/>
        </w:rPr>
        <w:t xml:space="preserve">выполняет работы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 w:rsidRPr="00F168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168CE">
        <w:rPr>
          <w:rFonts w:ascii="Times New Roman" w:hAnsi="Times New Roman"/>
          <w:sz w:val="28"/>
          <w:szCs w:val="28"/>
        </w:rPr>
        <w:t>установка</w:t>
      </w:r>
      <w:proofErr w:type="gramEnd"/>
      <w:r w:rsidRPr="00F168CE">
        <w:rPr>
          <w:rFonts w:ascii="Times New Roman" w:hAnsi="Times New Roman"/>
          <w:sz w:val="28"/>
          <w:szCs w:val="28"/>
        </w:rPr>
        <w:t xml:space="preserve"> на стене электрического щита с монтажной панелью, монтаж блоков автоматики в щите, прокладка кабель-каналов и электрической проводки для управления элементами системы контроля и регулирования. Выполняется монтаж датчиков и их подключение к шине управления. С помощью специализированного программного обеспечения производиться настройка системы управления на параметры, указанные в техническом задании. </w:t>
      </w: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8CE">
        <w:rPr>
          <w:rFonts w:ascii="Times New Roman" w:hAnsi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/>
          <w:b/>
          <w:sz w:val="28"/>
          <w:szCs w:val="28"/>
        </w:rPr>
        <w:t>6</w:t>
      </w:r>
      <w:r w:rsidRPr="00F168CE">
        <w:rPr>
          <w:rFonts w:ascii="Times New Roman" w:hAnsi="Times New Roman"/>
          <w:b/>
          <w:sz w:val="28"/>
          <w:szCs w:val="28"/>
        </w:rPr>
        <w:t xml:space="preserve">: </w:t>
      </w:r>
      <w:r w:rsidR="00AB1A83" w:rsidRPr="00AB1A83">
        <w:rPr>
          <w:rFonts w:ascii="Times New Roman" w:hAnsi="Times New Roman"/>
          <w:b/>
          <w:sz w:val="28"/>
          <w:szCs w:val="28"/>
        </w:rPr>
        <w:t>Пуско-наладка, настройка газового котла, инструктаж абонента.</w:t>
      </w: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168CE" w:rsidRPr="00F168CE" w:rsidRDefault="00F168CE" w:rsidP="00F168C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8CE">
        <w:rPr>
          <w:rFonts w:ascii="Times New Roman" w:hAnsi="Times New Roman"/>
          <w:sz w:val="28"/>
          <w:szCs w:val="28"/>
        </w:rPr>
        <w:t xml:space="preserve">Участник </w:t>
      </w:r>
      <w:r>
        <w:rPr>
          <w:rFonts w:ascii="Times New Roman" w:hAnsi="Times New Roman"/>
          <w:sz w:val="28"/>
          <w:szCs w:val="28"/>
        </w:rPr>
        <w:t>производит</w:t>
      </w:r>
      <w:r w:rsidRPr="00F168CE">
        <w:rPr>
          <w:rFonts w:ascii="Times New Roman" w:hAnsi="Times New Roman"/>
          <w:sz w:val="28"/>
          <w:szCs w:val="28"/>
        </w:rPr>
        <w:t xml:space="preserve"> расчет, проверк</w:t>
      </w:r>
      <w:r>
        <w:rPr>
          <w:rFonts w:ascii="Times New Roman" w:hAnsi="Times New Roman"/>
          <w:sz w:val="28"/>
          <w:szCs w:val="28"/>
        </w:rPr>
        <w:t>у</w:t>
      </w:r>
      <w:r w:rsidRPr="00F168CE">
        <w:rPr>
          <w:rFonts w:ascii="Times New Roman" w:hAnsi="Times New Roman"/>
          <w:sz w:val="28"/>
          <w:szCs w:val="28"/>
        </w:rPr>
        <w:t xml:space="preserve"> и настройк</w:t>
      </w:r>
      <w:r>
        <w:rPr>
          <w:rFonts w:ascii="Times New Roman" w:hAnsi="Times New Roman"/>
          <w:sz w:val="28"/>
          <w:szCs w:val="28"/>
        </w:rPr>
        <w:t>у</w:t>
      </w:r>
      <w:r w:rsidRPr="00F168CE">
        <w:rPr>
          <w:rFonts w:ascii="Times New Roman" w:hAnsi="Times New Roman"/>
          <w:sz w:val="28"/>
          <w:szCs w:val="28"/>
        </w:rPr>
        <w:t xml:space="preserve"> давления в расширительном баке исходя из полученного задания установочного давления в системе отопления. Провер</w:t>
      </w:r>
      <w:r>
        <w:rPr>
          <w:rFonts w:ascii="Times New Roman" w:hAnsi="Times New Roman"/>
          <w:sz w:val="28"/>
          <w:szCs w:val="28"/>
        </w:rPr>
        <w:t>яет</w:t>
      </w:r>
      <w:r w:rsidRPr="00F168CE">
        <w:rPr>
          <w:rFonts w:ascii="Times New Roman" w:hAnsi="Times New Roman"/>
          <w:sz w:val="28"/>
          <w:szCs w:val="28"/>
        </w:rPr>
        <w:t xml:space="preserve"> отсутствия заклинивания насоса. </w:t>
      </w:r>
      <w:r>
        <w:rPr>
          <w:rFonts w:ascii="Times New Roman" w:hAnsi="Times New Roman"/>
          <w:sz w:val="28"/>
          <w:szCs w:val="28"/>
        </w:rPr>
        <w:t>Участнику необходимо р</w:t>
      </w:r>
      <w:r w:rsidRPr="00F168CE">
        <w:rPr>
          <w:rFonts w:ascii="Times New Roman" w:hAnsi="Times New Roman"/>
          <w:sz w:val="28"/>
          <w:szCs w:val="28"/>
        </w:rPr>
        <w:t xml:space="preserve">ассчитать давление газа на горелку согласно требуемой мощности до третьего знака (требуемая мощность будет указана при проведении соревнования) </w:t>
      </w:r>
      <w:r>
        <w:rPr>
          <w:rFonts w:ascii="Times New Roman" w:hAnsi="Times New Roman"/>
          <w:sz w:val="28"/>
          <w:szCs w:val="28"/>
        </w:rPr>
        <w:t xml:space="preserve">Участник проводит </w:t>
      </w:r>
      <w:r w:rsidRPr="00F168CE">
        <w:rPr>
          <w:rFonts w:ascii="Times New Roman" w:hAnsi="Times New Roman"/>
          <w:sz w:val="28"/>
          <w:szCs w:val="28"/>
        </w:rPr>
        <w:t>инструктаж абонента по эксплуатации газового оборудования с указанием регулировки и дальнейших действий при эксплуатации.</w:t>
      </w:r>
    </w:p>
    <w:p w:rsidR="001E2B77" w:rsidRPr="001E2B77" w:rsidRDefault="001E2B77" w:rsidP="002334A2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F6513" w:rsidRPr="00991922" w:rsidRDefault="004E2A66" w:rsidP="0099192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4" w:name="_Toc379539626"/>
      <w:r>
        <w:rPr>
          <w:rFonts w:ascii="Times New Roman" w:hAnsi="Times New Roman"/>
          <w:i w:val="0"/>
          <w:caps/>
          <w:sz w:val="28"/>
          <w:lang w:val="ru-RU"/>
        </w:rPr>
        <w:t>4</w:t>
      </w:r>
      <w:r w:rsidR="00BF6513"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4"/>
    </w:p>
    <w:p w:rsidR="00BF6513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513" w:rsidRPr="00204718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sz w:val="28"/>
          <w:szCs w:val="28"/>
        </w:rPr>
        <w:t>В данном разделе определены критерии оценки и количество начисляемых баллов (субъективные и объективные)</w:t>
      </w:r>
      <w:r>
        <w:rPr>
          <w:rFonts w:ascii="Times New Roman" w:hAnsi="Times New Roman"/>
          <w:sz w:val="28"/>
          <w:szCs w:val="28"/>
        </w:rPr>
        <w:t xml:space="preserve"> таблица 2</w:t>
      </w:r>
      <w:r w:rsidRPr="00204718">
        <w:rPr>
          <w:rFonts w:ascii="Times New Roman" w:hAnsi="Times New Roman"/>
          <w:sz w:val="28"/>
          <w:szCs w:val="28"/>
        </w:rPr>
        <w:t xml:space="preserve">. Общее количество баллов задания/модуля по всем критериям оценки составляет </w:t>
      </w:r>
      <w:r w:rsidR="008A69D6">
        <w:rPr>
          <w:rFonts w:ascii="Times New Roman" w:hAnsi="Times New Roman"/>
          <w:sz w:val="28"/>
          <w:szCs w:val="28"/>
        </w:rPr>
        <w:t>100</w:t>
      </w:r>
      <w:r w:rsidRPr="00204718">
        <w:rPr>
          <w:rFonts w:ascii="Times New Roman" w:hAnsi="Times New Roman"/>
          <w:sz w:val="28"/>
          <w:szCs w:val="28"/>
        </w:rPr>
        <w:t>.</w:t>
      </w:r>
    </w:p>
    <w:p w:rsidR="00BF6513" w:rsidRPr="00205B2A" w:rsidRDefault="00BF6513" w:rsidP="00BF6513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5B2A">
        <w:rPr>
          <w:rFonts w:ascii="Times New Roman" w:hAnsi="Times New Roman"/>
          <w:sz w:val="28"/>
          <w:szCs w:val="28"/>
        </w:rPr>
        <w:t>Таблица 2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10240" w:type="dxa"/>
        <w:tblLook w:val="01E0" w:firstRow="1" w:lastRow="1" w:firstColumn="1" w:lastColumn="1" w:noHBand="0" w:noVBand="0"/>
      </w:tblPr>
      <w:tblGrid>
        <w:gridCol w:w="1101"/>
        <w:gridCol w:w="3260"/>
        <w:gridCol w:w="2051"/>
        <w:gridCol w:w="1843"/>
        <w:gridCol w:w="1985"/>
      </w:tblGrid>
      <w:tr w:rsidR="00BF6513" w:rsidRPr="00265BD4" w:rsidTr="00B961BC">
        <w:tc>
          <w:tcPr>
            <w:tcW w:w="1101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Раздел</w:t>
            </w:r>
          </w:p>
        </w:tc>
        <w:tc>
          <w:tcPr>
            <w:tcW w:w="3260" w:type="dxa"/>
            <w:vMerge w:val="restart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5879" w:type="dxa"/>
            <w:gridSpan w:val="3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Оценки</w:t>
            </w:r>
          </w:p>
        </w:tc>
      </w:tr>
      <w:tr w:rsidR="00BF6513" w:rsidRPr="00265BD4" w:rsidTr="00B961BC">
        <w:tc>
          <w:tcPr>
            <w:tcW w:w="1101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  <w:vMerge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1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Субъективная (если это применимо)</w:t>
            </w:r>
          </w:p>
        </w:tc>
        <w:tc>
          <w:tcPr>
            <w:tcW w:w="1843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Объективная</w:t>
            </w:r>
          </w:p>
        </w:tc>
        <w:tc>
          <w:tcPr>
            <w:tcW w:w="1985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Общая</w:t>
            </w:r>
          </w:p>
        </w:tc>
      </w:tr>
      <w:tr w:rsidR="00BA4630" w:rsidTr="00E63424">
        <w:tc>
          <w:tcPr>
            <w:tcW w:w="110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3260" w:type="dxa"/>
            <w:vAlign w:val="bottom"/>
          </w:tcPr>
          <w:p w:rsidR="00BA4630" w:rsidRPr="00BA4630" w:rsidRDefault="00BA4630" w:rsidP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Расчет спецификации и проверка комплектации котла</w:t>
            </w:r>
          </w:p>
        </w:tc>
        <w:tc>
          <w:tcPr>
            <w:tcW w:w="205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4630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1985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4630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A4630" w:rsidTr="00E63424">
        <w:tc>
          <w:tcPr>
            <w:tcW w:w="110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Техника безопасности и охрана труда</w:t>
            </w:r>
          </w:p>
        </w:tc>
        <w:tc>
          <w:tcPr>
            <w:tcW w:w="205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4630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1985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4630" w:rsidRPr="00BA4630" w:rsidRDefault="00BA4630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A4630" w:rsidTr="00E63424">
        <w:trPr>
          <w:trHeight w:val="472"/>
        </w:trPr>
        <w:tc>
          <w:tcPr>
            <w:tcW w:w="110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Завершенность модуля</w:t>
            </w:r>
          </w:p>
        </w:tc>
        <w:tc>
          <w:tcPr>
            <w:tcW w:w="205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985" w:type="dxa"/>
          </w:tcPr>
          <w:p w:rsidR="00BA4630" w:rsidRPr="00BA4630" w:rsidRDefault="00BA4630" w:rsidP="002548A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</w:tr>
      <w:tr w:rsidR="00BA4630" w:rsidTr="00E63424">
        <w:tc>
          <w:tcPr>
            <w:tcW w:w="110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D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Технология монтажа трубопроводов</w:t>
            </w:r>
          </w:p>
        </w:tc>
        <w:tc>
          <w:tcPr>
            <w:tcW w:w="205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985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BA4630" w:rsidTr="00E63424">
        <w:tc>
          <w:tcPr>
            <w:tcW w:w="110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Размеры уровни</w:t>
            </w:r>
          </w:p>
        </w:tc>
        <w:tc>
          <w:tcPr>
            <w:tcW w:w="205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680A39" w:rsidRDefault="00BA4630" w:rsidP="0060038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985" w:type="dxa"/>
          </w:tcPr>
          <w:p w:rsidR="00BA4630" w:rsidRPr="00680A39" w:rsidRDefault="00BA4630" w:rsidP="00600385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BA4630" w:rsidTr="00E63424">
        <w:tc>
          <w:tcPr>
            <w:tcW w:w="110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F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Аккуратность работы</w:t>
            </w:r>
          </w:p>
        </w:tc>
        <w:tc>
          <w:tcPr>
            <w:tcW w:w="2051" w:type="dxa"/>
          </w:tcPr>
          <w:p w:rsidR="00BA4630" w:rsidRPr="00680A39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BA4630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</w:t>
            </w:r>
          </w:p>
        </w:tc>
      </w:tr>
      <w:tr w:rsidR="00BA4630" w:rsidTr="00E63424">
        <w:tc>
          <w:tcPr>
            <w:tcW w:w="1101" w:type="dxa"/>
          </w:tcPr>
          <w:p w:rsidR="00BA4630" w:rsidRPr="005E51CA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G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Герметичность</w:t>
            </w:r>
          </w:p>
        </w:tc>
        <w:tc>
          <w:tcPr>
            <w:tcW w:w="2051" w:type="dxa"/>
          </w:tcPr>
          <w:p w:rsidR="00BA4630" w:rsidRPr="00680A39" w:rsidRDefault="00BA4630" w:rsidP="007368A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  <w:tc>
          <w:tcPr>
            <w:tcW w:w="1985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15</w:t>
            </w:r>
          </w:p>
        </w:tc>
      </w:tr>
      <w:tr w:rsidR="00BA4630" w:rsidTr="00E63424">
        <w:tc>
          <w:tcPr>
            <w:tcW w:w="1101" w:type="dxa"/>
          </w:tcPr>
          <w:p w:rsidR="00BA4630" w:rsidRPr="00AB1A83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H</w:t>
            </w:r>
          </w:p>
        </w:tc>
        <w:tc>
          <w:tcPr>
            <w:tcW w:w="3260" w:type="dxa"/>
            <w:vAlign w:val="bottom"/>
          </w:tcPr>
          <w:p w:rsidR="00BA4630" w:rsidRPr="004D684A" w:rsidRDefault="004D684A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Наладка автоматики</w:t>
            </w:r>
          </w:p>
        </w:tc>
        <w:tc>
          <w:tcPr>
            <w:tcW w:w="2051" w:type="dxa"/>
          </w:tcPr>
          <w:p w:rsidR="00BA4630" w:rsidRPr="00680A39" w:rsidRDefault="00BA4630" w:rsidP="007368A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  <w:tc>
          <w:tcPr>
            <w:tcW w:w="1985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10</w:t>
            </w:r>
          </w:p>
        </w:tc>
      </w:tr>
      <w:tr w:rsidR="00BA4630" w:rsidTr="00E63424">
        <w:tc>
          <w:tcPr>
            <w:tcW w:w="1101" w:type="dxa"/>
          </w:tcPr>
          <w:p w:rsid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</w:p>
        </w:tc>
        <w:tc>
          <w:tcPr>
            <w:tcW w:w="3260" w:type="dxa"/>
            <w:vAlign w:val="bottom"/>
          </w:tcPr>
          <w:p w:rsidR="00BA4630" w:rsidRPr="00BA4630" w:rsidRDefault="004D684A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Пуско-наладка</w:t>
            </w:r>
            <w:r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котла</w:t>
            </w:r>
          </w:p>
        </w:tc>
        <w:tc>
          <w:tcPr>
            <w:tcW w:w="2051" w:type="dxa"/>
          </w:tcPr>
          <w:p w:rsidR="00BA4630" w:rsidRPr="00680A39" w:rsidRDefault="00BA4630" w:rsidP="007368A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12</w:t>
            </w:r>
          </w:p>
        </w:tc>
        <w:tc>
          <w:tcPr>
            <w:tcW w:w="1985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12</w:t>
            </w:r>
          </w:p>
        </w:tc>
      </w:tr>
      <w:tr w:rsidR="00BA4630" w:rsidTr="00E63424">
        <w:tc>
          <w:tcPr>
            <w:tcW w:w="1101" w:type="dxa"/>
          </w:tcPr>
          <w:p w:rsid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J</w:t>
            </w:r>
          </w:p>
        </w:tc>
        <w:tc>
          <w:tcPr>
            <w:tcW w:w="3260" w:type="dxa"/>
            <w:vAlign w:val="bottom"/>
          </w:tcPr>
          <w:p w:rsidR="00BA4630" w:rsidRPr="00BA4630" w:rsidRDefault="00BA4630">
            <w:pPr>
              <w:rPr>
                <w:rFonts w:ascii="Times New Roman" w:hAnsi="Times New Roman" w:cs="Times New Roman"/>
                <w:szCs w:val="20"/>
              </w:rPr>
            </w:pPr>
            <w:r w:rsidRPr="00BA4630">
              <w:rPr>
                <w:rFonts w:ascii="Times New Roman" w:hAnsi="Times New Roman" w:cs="Times New Roman"/>
                <w:szCs w:val="20"/>
              </w:rPr>
              <w:t>Инструктаж абонента</w:t>
            </w:r>
          </w:p>
        </w:tc>
        <w:tc>
          <w:tcPr>
            <w:tcW w:w="2051" w:type="dxa"/>
          </w:tcPr>
          <w:p w:rsidR="00BA4630" w:rsidRPr="00680A39" w:rsidRDefault="00BA4630" w:rsidP="007368A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  <w:tc>
          <w:tcPr>
            <w:tcW w:w="1985" w:type="dxa"/>
          </w:tcPr>
          <w:p w:rsidR="00BA4630" w:rsidRPr="00BA4630" w:rsidRDefault="00BA4630" w:rsidP="0023716E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5</w:t>
            </w:r>
          </w:p>
        </w:tc>
      </w:tr>
      <w:tr w:rsidR="00BF6513" w:rsidTr="00B961BC">
        <w:tc>
          <w:tcPr>
            <w:tcW w:w="4361" w:type="dxa"/>
            <w:gridSpan w:val="2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 xml:space="preserve">Итого = </w:t>
            </w:r>
          </w:p>
        </w:tc>
        <w:tc>
          <w:tcPr>
            <w:tcW w:w="2051" w:type="dxa"/>
          </w:tcPr>
          <w:p w:rsidR="00BF6513" w:rsidRPr="00680A39" w:rsidRDefault="00BF6513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80A3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843" w:type="dxa"/>
          </w:tcPr>
          <w:p w:rsidR="00BF6513" w:rsidRPr="00BA4630" w:rsidRDefault="00BA4630" w:rsidP="00BA4630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  <w:tc>
          <w:tcPr>
            <w:tcW w:w="1985" w:type="dxa"/>
          </w:tcPr>
          <w:p w:rsidR="00BF6513" w:rsidRPr="00BA4630" w:rsidRDefault="00BA4630" w:rsidP="00BF6513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100</w:t>
            </w:r>
          </w:p>
        </w:tc>
      </w:tr>
    </w:tbl>
    <w:p w:rsidR="00BF6513" w:rsidRDefault="00BF6513" w:rsidP="00BF6513">
      <w:pPr>
        <w:autoSpaceDE w:val="0"/>
        <w:autoSpaceDN w:val="0"/>
        <w:adjustRightInd w:val="0"/>
        <w:spacing w:after="0"/>
        <w:jc w:val="both"/>
      </w:pPr>
    </w:p>
    <w:p w:rsidR="00C82188" w:rsidRDefault="00BF6513" w:rsidP="00BF6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04718">
        <w:rPr>
          <w:rFonts w:ascii="Times New Roman" w:hAnsi="Times New Roman"/>
          <w:b/>
          <w:sz w:val="28"/>
          <w:szCs w:val="28"/>
        </w:rPr>
        <w:t>Субъективные оценки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204718">
        <w:rPr>
          <w:rFonts w:ascii="Times New Roman" w:hAnsi="Times New Roman"/>
          <w:sz w:val="28"/>
          <w:szCs w:val="28"/>
        </w:rPr>
        <w:t>Не применимо</w:t>
      </w:r>
      <w:r>
        <w:rPr>
          <w:rFonts w:ascii="Times New Roman" w:hAnsi="Times New Roman"/>
          <w:sz w:val="28"/>
          <w:szCs w:val="28"/>
        </w:rPr>
        <w:t>.</w:t>
      </w:r>
    </w:p>
    <w:sectPr w:rsidR="00C82188" w:rsidSect="002E1914">
      <w:headerReference w:type="default" r:id="rId12"/>
      <w:footerReference w:type="default" r:id="rId13"/>
      <w:pgSz w:w="11906" w:h="16838"/>
      <w:pgMar w:top="536" w:right="709" w:bottom="1134" w:left="1134" w:header="284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622" w:rsidRDefault="00766622">
      <w:r>
        <w:separator/>
      </w:r>
    </w:p>
  </w:endnote>
  <w:endnote w:type="continuationSeparator" w:id="0">
    <w:p w:rsidR="00766622" w:rsidRDefault="00766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MS PMincho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 Ligh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66" w:rsidRDefault="004E2A66">
    <w:pPr>
      <w:pStyle w:val="aa"/>
    </w:pPr>
  </w:p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4E2A66" w:rsidP="004E2A66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Союз «</w:t>
              </w: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             (название компетенции)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4E2A66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CD4164">
            <w:rPr>
              <w:caps/>
              <w:noProof/>
              <w:sz w:val="18"/>
              <w:szCs w:val="18"/>
            </w:rPr>
            <w:t>3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622" w:rsidRDefault="00766622">
      <w:r>
        <w:separator/>
      </w:r>
    </w:p>
  </w:footnote>
  <w:footnote w:type="continuationSeparator" w:id="0">
    <w:p w:rsidR="00766622" w:rsidRDefault="00766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4A0EBBB" wp14:editId="1C8039FB">
          <wp:simplePos x="0" y="0"/>
          <wp:positionH relativeFrom="column">
            <wp:posOffset>5808188</wp:posOffset>
          </wp:positionH>
          <wp:positionV relativeFrom="paragraph">
            <wp:posOffset>81488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  <w:p w:rsidR="004E2A66" w:rsidRDefault="004E2A6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73664F"/>
    <w:multiLevelType w:val="hybridMultilevel"/>
    <w:tmpl w:val="510EF3E4"/>
    <w:lvl w:ilvl="0" w:tplc="FF422A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17"/>
  </w:num>
  <w:num w:numId="10">
    <w:abstractNumId w:val="12"/>
  </w:num>
  <w:num w:numId="11">
    <w:abstractNumId w:val="7"/>
  </w:num>
  <w:num w:numId="12">
    <w:abstractNumId w:val="16"/>
  </w:num>
  <w:num w:numId="13">
    <w:abstractNumId w:val="18"/>
  </w:num>
  <w:num w:numId="14">
    <w:abstractNumId w:val="0"/>
  </w:num>
  <w:num w:numId="15">
    <w:abstractNumId w:val="15"/>
  </w:num>
  <w:num w:numId="16">
    <w:abstractNumId w:val="14"/>
  </w:num>
  <w:num w:numId="17">
    <w:abstractNumId w:val="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BA"/>
    <w:rsid w:val="00032BE4"/>
    <w:rsid w:val="00066DE8"/>
    <w:rsid w:val="00084825"/>
    <w:rsid w:val="000901B4"/>
    <w:rsid w:val="00097404"/>
    <w:rsid w:val="000A78F8"/>
    <w:rsid w:val="000A7D03"/>
    <w:rsid w:val="000B53F4"/>
    <w:rsid w:val="000C2846"/>
    <w:rsid w:val="000D23B6"/>
    <w:rsid w:val="000D6816"/>
    <w:rsid w:val="000F5F3F"/>
    <w:rsid w:val="000F63EA"/>
    <w:rsid w:val="001006C4"/>
    <w:rsid w:val="00106219"/>
    <w:rsid w:val="0011114E"/>
    <w:rsid w:val="001315F9"/>
    <w:rsid w:val="00142E83"/>
    <w:rsid w:val="00144597"/>
    <w:rsid w:val="001505C6"/>
    <w:rsid w:val="0016269A"/>
    <w:rsid w:val="00170FE4"/>
    <w:rsid w:val="001C762A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70339"/>
    <w:rsid w:val="002929CF"/>
    <w:rsid w:val="002B0559"/>
    <w:rsid w:val="002B1D26"/>
    <w:rsid w:val="002B274F"/>
    <w:rsid w:val="002C1E51"/>
    <w:rsid w:val="002D0BA4"/>
    <w:rsid w:val="002E1914"/>
    <w:rsid w:val="0035067A"/>
    <w:rsid w:val="00350BEF"/>
    <w:rsid w:val="003653A5"/>
    <w:rsid w:val="00384F61"/>
    <w:rsid w:val="003A072F"/>
    <w:rsid w:val="003C284C"/>
    <w:rsid w:val="003D7F11"/>
    <w:rsid w:val="003E2FD4"/>
    <w:rsid w:val="003F07DC"/>
    <w:rsid w:val="0040722E"/>
    <w:rsid w:val="00425D35"/>
    <w:rsid w:val="00441ACD"/>
    <w:rsid w:val="00452EA3"/>
    <w:rsid w:val="00461DB0"/>
    <w:rsid w:val="00476D40"/>
    <w:rsid w:val="004A1455"/>
    <w:rsid w:val="004A4239"/>
    <w:rsid w:val="004D684A"/>
    <w:rsid w:val="004E0F04"/>
    <w:rsid w:val="004E2A66"/>
    <w:rsid w:val="004E38DC"/>
    <w:rsid w:val="004E4D4E"/>
    <w:rsid w:val="004F6E4D"/>
    <w:rsid w:val="00504770"/>
    <w:rsid w:val="0051270F"/>
    <w:rsid w:val="005204AB"/>
    <w:rsid w:val="00523C41"/>
    <w:rsid w:val="005430BC"/>
    <w:rsid w:val="005633F5"/>
    <w:rsid w:val="00571A57"/>
    <w:rsid w:val="0057283F"/>
    <w:rsid w:val="0057423F"/>
    <w:rsid w:val="005929F6"/>
    <w:rsid w:val="005A7422"/>
    <w:rsid w:val="005B3AFC"/>
    <w:rsid w:val="005E51CA"/>
    <w:rsid w:val="00600385"/>
    <w:rsid w:val="00601155"/>
    <w:rsid w:val="00601510"/>
    <w:rsid w:val="00602EBA"/>
    <w:rsid w:val="00606365"/>
    <w:rsid w:val="006151AB"/>
    <w:rsid w:val="00631681"/>
    <w:rsid w:val="00637FB7"/>
    <w:rsid w:val="00652E8C"/>
    <w:rsid w:val="00655552"/>
    <w:rsid w:val="00662CD2"/>
    <w:rsid w:val="00674168"/>
    <w:rsid w:val="00676937"/>
    <w:rsid w:val="006932C0"/>
    <w:rsid w:val="006A7AC8"/>
    <w:rsid w:val="006B595E"/>
    <w:rsid w:val="006C5C44"/>
    <w:rsid w:val="006E1059"/>
    <w:rsid w:val="00721023"/>
    <w:rsid w:val="00740FE5"/>
    <w:rsid w:val="0075575E"/>
    <w:rsid w:val="007557F6"/>
    <w:rsid w:val="00766622"/>
    <w:rsid w:val="007A3C8E"/>
    <w:rsid w:val="007B2E66"/>
    <w:rsid w:val="007B33D5"/>
    <w:rsid w:val="007B5D92"/>
    <w:rsid w:val="007B7F02"/>
    <w:rsid w:val="007C2CE2"/>
    <w:rsid w:val="007C4015"/>
    <w:rsid w:val="007E4D24"/>
    <w:rsid w:val="007E73A4"/>
    <w:rsid w:val="0081178A"/>
    <w:rsid w:val="00816CAF"/>
    <w:rsid w:val="0082021A"/>
    <w:rsid w:val="00834696"/>
    <w:rsid w:val="00876439"/>
    <w:rsid w:val="00896E20"/>
    <w:rsid w:val="008A0283"/>
    <w:rsid w:val="008A611B"/>
    <w:rsid w:val="008A69D6"/>
    <w:rsid w:val="008B2202"/>
    <w:rsid w:val="008B738D"/>
    <w:rsid w:val="008C06BE"/>
    <w:rsid w:val="008C0984"/>
    <w:rsid w:val="008C09A5"/>
    <w:rsid w:val="008C49B9"/>
    <w:rsid w:val="008D5FC9"/>
    <w:rsid w:val="008D7E30"/>
    <w:rsid w:val="009126ED"/>
    <w:rsid w:val="00922F1C"/>
    <w:rsid w:val="00982282"/>
    <w:rsid w:val="00991922"/>
    <w:rsid w:val="009A3DF0"/>
    <w:rsid w:val="009A4656"/>
    <w:rsid w:val="009D2126"/>
    <w:rsid w:val="009F008A"/>
    <w:rsid w:val="009F34A3"/>
    <w:rsid w:val="009F6F7F"/>
    <w:rsid w:val="00A406A7"/>
    <w:rsid w:val="00A725E7"/>
    <w:rsid w:val="00A81D84"/>
    <w:rsid w:val="00AA0D5E"/>
    <w:rsid w:val="00AA510B"/>
    <w:rsid w:val="00AB1A83"/>
    <w:rsid w:val="00AC052A"/>
    <w:rsid w:val="00AD22C3"/>
    <w:rsid w:val="00AF0E34"/>
    <w:rsid w:val="00B165AD"/>
    <w:rsid w:val="00B509A6"/>
    <w:rsid w:val="00B539EF"/>
    <w:rsid w:val="00B57C0B"/>
    <w:rsid w:val="00B62BF7"/>
    <w:rsid w:val="00B64E2F"/>
    <w:rsid w:val="00B73BF9"/>
    <w:rsid w:val="00B73D81"/>
    <w:rsid w:val="00B75487"/>
    <w:rsid w:val="00B8031D"/>
    <w:rsid w:val="00B835F4"/>
    <w:rsid w:val="00B961BC"/>
    <w:rsid w:val="00BA4630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609DD"/>
    <w:rsid w:val="00C76E2D"/>
    <w:rsid w:val="00C82188"/>
    <w:rsid w:val="00C90429"/>
    <w:rsid w:val="00C972F2"/>
    <w:rsid w:val="00C97B6D"/>
    <w:rsid w:val="00CA227C"/>
    <w:rsid w:val="00CA34AB"/>
    <w:rsid w:val="00CA7EDD"/>
    <w:rsid w:val="00CB05CC"/>
    <w:rsid w:val="00CB6550"/>
    <w:rsid w:val="00CD4164"/>
    <w:rsid w:val="00CD4301"/>
    <w:rsid w:val="00CD4729"/>
    <w:rsid w:val="00CE3780"/>
    <w:rsid w:val="00CE604D"/>
    <w:rsid w:val="00CE775D"/>
    <w:rsid w:val="00CF69DC"/>
    <w:rsid w:val="00D04AA9"/>
    <w:rsid w:val="00D139DF"/>
    <w:rsid w:val="00D203A7"/>
    <w:rsid w:val="00D217BC"/>
    <w:rsid w:val="00D45BF1"/>
    <w:rsid w:val="00D52A06"/>
    <w:rsid w:val="00D53FB0"/>
    <w:rsid w:val="00D67A18"/>
    <w:rsid w:val="00D85DD1"/>
    <w:rsid w:val="00D97F3F"/>
    <w:rsid w:val="00DA2533"/>
    <w:rsid w:val="00DA51FB"/>
    <w:rsid w:val="00DA6CD5"/>
    <w:rsid w:val="00DB24D2"/>
    <w:rsid w:val="00DC02D9"/>
    <w:rsid w:val="00DD1F7B"/>
    <w:rsid w:val="00DF16BA"/>
    <w:rsid w:val="00DF2CB2"/>
    <w:rsid w:val="00E03A2B"/>
    <w:rsid w:val="00E05BA9"/>
    <w:rsid w:val="00E1704C"/>
    <w:rsid w:val="00E321DD"/>
    <w:rsid w:val="00E379FC"/>
    <w:rsid w:val="00E65D77"/>
    <w:rsid w:val="00E673CA"/>
    <w:rsid w:val="00E80209"/>
    <w:rsid w:val="00E802D3"/>
    <w:rsid w:val="00E96FD1"/>
    <w:rsid w:val="00EA7486"/>
    <w:rsid w:val="00EB756A"/>
    <w:rsid w:val="00EC210B"/>
    <w:rsid w:val="00EC7E5E"/>
    <w:rsid w:val="00ED7929"/>
    <w:rsid w:val="00EE010E"/>
    <w:rsid w:val="00EE3029"/>
    <w:rsid w:val="00F168CE"/>
    <w:rsid w:val="00F17569"/>
    <w:rsid w:val="00F21D63"/>
    <w:rsid w:val="00F23D71"/>
    <w:rsid w:val="00F350D5"/>
    <w:rsid w:val="00F626DB"/>
    <w:rsid w:val="00F674C3"/>
    <w:rsid w:val="00F7631F"/>
    <w:rsid w:val="00F96F9E"/>
    <w:rsid w:val="00FC1FCF"/>
    <w:rsid w:val="00FC2E00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99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964638-3702-4436-9DC9-46E9D8E87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Союз «Ворлдскиллс Россия»              (название компетенции)</dc:creator>
  <cp:lastModifiedBy>Паршукова Татьяна Германовна</cp:lastModifiedBy>
  <cp:revision>3</cp:revision>
  <cp:lastPrinted>2016-05-24T09:08:00Z</cp:lastPrinted>
  <dcterms:created xsi:type="dcterms:W3CDTF">2018-11-12T17:32:00Z</dcterms:created>
  <dcterms:modified xsi:type="dcterms:W3CDTF">2020-03-13T09:58:00Z</dcterms:modified>
</cp:coreProperties>
</file>