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6874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</w:t>
      </w:r>
      <w:r w:rsidR="008A6210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3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A6210" w:rsidRPr="008A6210" w:rsidRDefault="008A6210" w:rsidP="008A6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8A6210">
        <w:rPr>
          <w:rFonts w:ascii="Times New Roman" w:hAnsi="Times New Roman"/>
          <w:b/>
          <w:smallCaps/>
          <w:spacing w:val="20"/>
          <w:sz w:val="36"/>
          <w:szCs w:val="36"/>
        </w:rPr>
        <w:t>ПМ.03 ОРГАНИЗАЦИЯ И КОНТРОЛЬ ТЕКУЩЕЙ ДЕЯТЕЛЬНОСТИ СОТРУДНИКОВ СЛУЖБЫ ОБСЛУЖИВАНИЯ И ЭКСПЛУАТАЦИИ НОМЕРНОГО ФОНДА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5C7E3F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4687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746874" w:rsidRPr="00746874" w:rsidTr="008F1031">
        <w:trPr>
          <w:trHeight w:val="2153"/>
        </w:trPr>
        <w:tc>
          <w:tcPr>
            <w:tcW w:w="1750" w:type="pct"/>
          </w:tcPr>
          <w:p w:rsidR="00746874" w:rsidRPr="00746874" w:rsidRDefault="00746874" w:rsidP="0074687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46874" w:rsidRPr="00746874" w:rsidRDefault="00746874" w:rsidP="00746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августа   2021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46874" w:rsidRPr="00746874" w:rsidRDefault="00746874" w:rsidP="007468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746874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  <w:bookmarkStart w:id="0" w:name="_GoBack"/>
      <w:bookmarkEnd w:id="0"/>
    </w:p>
    <w:p w:rsidR="00397305" w:rsidRPr="008A6210" w:rsidRDefault="00397305" w:rsidP="008A6210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210">
        <w:rPr>
          <w:rFonts w:ascii="Times New Roman" w:hAnsi="Times New Roman" w:cs="Times New Roman"/>
          <w:sz w:val="24"/>
          <w:szCs w:val="24"/>
        </w:rPr>
        <w:t xml:space="preserve">Рабочая программа учебной практики </w:t>
      </w:r>
      <w:r w:rsidR="008A6210" w:rsidRPr="008A6210">
        <w:rPr>
          <w:rFonts w:ascii="Times New Roman" w:eastAsia="Times New Roman" w:hAnsi="Times New Roman" w:cs="Times New Roman"/>
          <w:smallCaps/>
          <w:spacing w:val="20"/>
          <w:sz w:val="24"/>
          <w:szCs w:val="24"/>
          <w:lang w:eastAsia="ru-RU"/>
        </w:rPr>
        <w:t xml:space="preserve">ПМ.03 ОРГАНИЗАЦИЯ И КОНТРОЛЬ ТЕКУЩЕЙ ДЕЯТЕЛЬНОСТИ СОТРУДНИКОВ СЛУЖБЫ ОБСЛУЖИВАНИЯ И ЭКСПЛУАТАЦИИ НОМЕРНОГО ФОНДА </w:t>
      </w:r>
      <w:r w:rsidRPr="008A6210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874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74687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874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746874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46874" w:rsidRPr="00746874" w:rsidRDefault="00746874" w:rsidP="007468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6874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7468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746874" w:rsidRPr="00746874" w:rsidTr="008F1031">
        <w:tc>
          <w:tcPr>
            <w:tcW w:w="3379" w:type="dxa"/>
          </w:tcPr>
          <w:p w:rsidR="00746874" w:rsidRPr="00746874" w:rsidRDefault="00746874" w:rsidP="00746874">
            <w:pPr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746874" w:rsidRPr="00746874" w:rsidRDefault="00746874" w:rsidP="00746874">
            <w:pPr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746874" w:rsidRPr="00746874" w:rsidRDefault="00746874" w:rsidP="00746874">
            <w:pPr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Инициалы, фамилия</w:t>
            </w:r>
          </w:p>
        </w:tc>
      </w:tr>
      <w:tr w:rsidR="00746874" w:rsidRPr="00746874" w:rsidTr="008F1031"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Л. И. Савченкова</w:t>
            </w:r>
          </w:p>
        </w:tc>
      </w:tr>
      <w:tr w:rsidR="00746874" w:rsidRPr="00746874" w:rsidTr="008F1031"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746874" w:rsidRPr="00746874" w:rsidRDefault="00746874" w:rsidP="00746874">
            <w:pPr>
              <w:jc w:val="both"/>
              <w:rPr>
                <w:sz w:val="24"/>
                <w:szCs w:val="24"/>
              </w:rPr>
            </w:pPr>
            <w:r w:rsidRPr="00746874">
              <w:rPr>
                <w:sz w:val="24"/>
                <w:szCs w:val="24"/>
              </w:rPr>
              <w:t>А. В. Домнина</w:t>
            </w:r>
          </w:p>
        </w:tc>
      </w:tr>
    </w:tbl>
    <w:p w:rsidR="00746874" w:rsidRPr="00746874" w:rsidRDefault="00746874" w:rsidP="0074687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EB2AB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EB2AB6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EB2AB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B2A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FA0230" w:rsidRDefault="008A6210" w:rsidP="008A6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24"/>
          <w:szCs w:val="24"/>
          <w:lang w:eastAsia="ru-RU"/>
        </w:rPr>
      </w:pPr>
      <w:r w:rsidRPr="008A6210">
        <w:rPr>
          <w:rFonts w:ascii="Times New Roman" w:eastAsia="Times New Roman" w:hAnsi="Times New Roman" w:cs="Times New Roman"/>
          <w:b/>
          <w:smallCaps/>
          <w:spacing w:val="20"/>
          <w:sz w:val="24"/>
          <w:szCs w:val="24"/>
          <w:lang w:eastAsia="ru-RU"/>
        </w:rPr>
        <w:t>ПМ.03 ОРГАНИЗАЦИЯ И КОНТРОЛЬ ТЕКУЩЕЙ ДЕЯТЕЛЬНОСТИ СОТРУДНИКОВ СЛУЖБЫ ОБСЛУЖИВАНИЯ И ЭКСПЛУАТАЦИИ НОМЕРНОГО ФОНДА</w:t>
      </w:r>
    </w:p>
    <w:p w:rsidR="008A6210" w:rsidRPr="008A6210" w:rsidRDefault="008A6210" w:rsidP="008A621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8A621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8A6210">
        <w:rPr>
          <w:rFonts w:ascii="Times New Roman" w:eastAsia="Calibri" w:hAnsi="Times New Roman"/>
          <w:bCs/>
          <w:sz w:val="24"/>
          <w:szCs w:val="24"/>
        </w:rPr>
        <w:t>3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8A6210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8A6210">
        <w:rPr>
          <w:rFonts w:ascii="Times New Roman" w:eastAsia="Calibri" w:hAnsi="Times New Roman"/>
          <w:bCs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8A6210">
        <w:rPr>
          <w:rFonts w:ascii="Times New Roman" w:eastAsia="Calibri" w:hAnsi="Times New Roman"/>
          <w:bCs/>
          <w:sz w:val="24"/>
          <w:szCs w:val="24"/>
        </w:rPr>
        <w:t>3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8A6210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="008A6210" w:rsidRPr="005C580C">
        <w:rPr>
          <w:rFonts w:ascii="Times New Roman" w:eastAsia="Calibri" w:hAnsi="Times New Roman"/>
          <w:bCs/>
          <w:sz w:val="24"/>
          <w:szCs w:val="24"/>
        </w:rPr>
        <w:t xml:space="preserve">»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8A6210" w:rsidRPr="008A6210" w:rsidRDefault="008A6210" w:rsidP="008A6210">
      <w:pPr>
        <w:pStyle w:val="a4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8A6210">
        <w:rPr>
          <w:rFonts w:ascii="Times New Roman" w:hAnsi="Times New Roman"/>
          <w:sz w:val="24"/>
        </w:rPr>
        <w:t>в разработке операционных процедур и стандартов службы обслуживания и эксплуатации номерного фонда;</w:t>
      </w:r>
    </w:p>
    <w:p w:rsidR="001C63F7" w:rsidRDefault="008A6210" w:rsidP="008A6210">
      <w:pPr>
        <w:pStyle w:val="a7"/>
        <w:numPr>
          <w:ilvl w:val="0"/>
          <w:numId w:val="31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9839C3">
        <w:rPr>
          <w:rFonts w:ascii="Times New Roman" w:hAnsi="Times New Roman"/>
          <w:sz w:val="24"/>
        </w:rPr>
        <w:t>планировании, организации, стимулировании и контроле деятельности персонала службы обслуживания и эксплуатации номерного фонда.</w:t>
      </w:r>
    </w:p>
    <w:p w:rsidR="008A6210" w:rsidRPr="00C46815" w:rsidRDefault="008A6210" w:rsidP="008A6210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8A6210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21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8A6210" w:rsidRPr="008A6210" w:rsidRDefault="008A6210" w:rsidP="008A621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планировать работу службы обслуживания и эксплуатации номерного фонда;</w:t>
      </w:r>
    </w:p>
    <w:p w:rsidR="008A6210" w:rsidRPr="008A6210" w:rsidRDefault="008A6210" w:rsidP="008A621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организовывать выполнение и контролировать соблюдение стандартов качества оказываемых услуг сотрудниками службы;</w:t>
      </w:r>
    </w:p>
    <w:p w:rsidR="008A6210" w:rsidRPr="008A6210" w:rsidRDefault="008A6210" w:rsidP="008A6210">
      <w:pPr>
        <w:pStyle w:val="a4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рассчитывать нормативы работы горничных;</w:t>
      </w:r>
    </w:p>
    <w:p w:rsidR="001863E7" w:rsidRDefault="008A6210" w:rsidP="008A6210">
      <w:pPr>
        <w:pStyle w:val="a7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9C3">
        <w:rPr>
          <w:rFonts w:ascii="Times New Roman" w:hAnsi="Times New Roman"/>
          <w:sz w:val="24"/>
        </w:rPr>
        <w:t>-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</w:r>
    </w:p>
    <w:p w:rsidR="008A6210" w:rsidRDefault="008A6210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8A6210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21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b/>
          <w:sz w:val="24"/>
        </w:rPr>
        <w:t xml:space="preserve">- </w:t>
      </w:r>
      <w:r w:rsidRPr="008A6210">
        <w:rPr>
          <w:rFonts w:ascii="Times New Roman" w:hAnsi="Times New Roman"/>
          <w:sz w:val="24"/>
        </w:rPr>
        <w:t>структуру службы обслуживания и эксплуатации номерного фонда, ее цели, задачи, значение в общей структуре гостиницы;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принципы взаимодействия с другими службами отеля;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 xml:space="preserve">- сервисные стандарты </w:t>
      </w:r>
      <w:proofErr w:type="spellStart"/>
      <w:r w:rsidRPr="008A6210">
        <w:rPr>
          <w:rFonts w:ascii="Times New Roman" w:hAnsi="Times New Roman"/>
          <w:sz w:val="24"/>
        </w:rPr>
        <w:t>housekeeping</w:t>
      </w:r>
      <w:proofErr w:type="spellEnd"/>
      <w:r w:rsidRPr="008A6210">
        <w:rPr>
          <w:rFonts w:ascii="Times New Roman" w:hAnsi="Times New Roman"/>
          <w:sz w:val="24"/>
        </w:rPr>
        <w:t>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санитарно-гигиенические мероприятия по обеспечению чистоты, порядка, комфорта пребывания гостей;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порядок материально-технического обеспечения гостиницы и контроля за соблюдением норм и стандартов оснащения номерного фонда;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</w:t>
      </w:r>
      <w:r w:rsidRPr="008A6210">
        <w:rPr>
          <w:rFonts w:ascii="Times New Roman" w:hAnsi="Times New Roman"/>
          <w:bCs/>
          <w:sz w:val="24"/>
        </w:rPr>
        <w:t>ринципы у</w:t>
      </w:r>
      <w:r w:rsidRPr="008A6210">
        <w:rPr>
          <w:rFonts w:ascii="Times New Roman" w:hAnsi="Times New Roman"/>
          <w:sz w:val="24"/>
        </w:rPr>
        <w:t>правления материально-производственными запасами;</w:t>
      </w:r>
    </w:p>
    <w:p w:rsidR="008A6210" w:rsidRPr="008A6210" w:rsidRDefault="008A6210" w:rsidP="008A6210">
      <w:pPr>
        <w:pStyle w:val="a4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методы оценки уровня предоставляемого гостям сервиса;</w:t>
      </w:r>
    </w:p>
    <w:p w:rsidR="008A6210" w:rsidRPr="008A6210" w:rsidRDefault="008A6210" w:rsidP="008A6210">
      <w:pPr>
        <w:pStyle w:val="a4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lastRenderedPageBreak/>
        <w:t>- требования охраны труда, техники безопасности и правил противопожарной безопасности;</w:t>
      </w:r>
    </w:p>
    <w:p w:rsidR="001863E7" w:rsidRPr="00C46815" w:rsidRDefault="008A6210" w:rsidP="008A6210">
      <w:pPr>
        <w:pStyle w:val="a7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9C3">
        <w:rPr>
          <w:rFonts w:ascii="Times New Roman" w:hAnsi="Times New Roman"/>
          <w:sz w:val="24"/>
        </w:rPr>
        <w:t>- систему отчетности в службе обслуживания и эксплуатации номерного фонда.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8A6210">
        <w:tc>
          <w:tcPr>
            <w:tcW w:w="649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ВД 1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</w:tr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3.1.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8A6210" w:rsidRPr="008A6210" w:rsidTr="008A6210">
        <w:tc>
          <w:tcPr>
            <w:tcW w:w="629" w:type="pct"/>
          </w:tcPr>
          <w:p w:rsidR="008A6210" w:rsidRPr="008A621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4371" w:type="pct"/>
          </w:tcPr>
          <w:p w:rsidR="008A6210" w:rsidRPr="008A6210" w:rsidRDefault="008A6210" w:rsidP="008A6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8A6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Производственная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B6207" w:rsidRPr="00182992" w:rsidRDefault="00805CA1" w:rsidP="00182992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AB6207" w:rsidRPr="005C580C" w:rsidRDefault="00AB6207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5529"/>
        <w:gridCol w:w="957"/>
        <w:gridCol w:w="1207"/>
      </w:tblGrid>
      <w:tr w:rsidR="00AB6207" w:rsidRPr="006D6E66" w:rsidTr="006546D0">
        <w:tc>
          <w:tcPr>
            <w:tcW w:w="3402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529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18299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AB6207" w:rsidRPr="006D6E66" w:rsidTr="006546D0">
        <w:tc>
          <w:tcPr>
            <w:tcW w:w="3402" w:type="dxa"/>
          </w:tcPr>
          <w:p w:rsidR="00AB6207" w:rsidRPr="009C047C" w:rsidRDefault="00AB6207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Ознакомление со стандартами обслуживания в гостинице</w:t>
            </w:r>
          </w:p>
          <w:p w:rsidR="00AB6207" w:rsidRPr="00182992" w:rsidRDefault="004A1B3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Ознакомление с техникой безопасности и охраной труда при работе с оборудованием</w:t>
            </w:r>
          </w:p>
        </w:tc>
        <w:tc>
          <w:tcPr>
            <w:tcW w:w="5529" w:type="dxa"/>
          </w:tcPr>
          <w:p w:rsidR="00AB6207" w:rsidRPr="006D6E66" w:rsidRDefault="00AB6207" w:rsidP="00262135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Знакомство </w:t>
            </w:r>
            <w:r w:rsidRPr="00AB6207">
              <w:rPr>
                <w:rFonts w:ascii="Times New Roman" w:hAnsi="Times New Roman"/>
                <w:b/>
                <w:sz w:val="24"/>
              </w:rPr>
              <w:t>со стандартами обслуживания в гостинице</w:t>
            </w:r>
            <w:r w:rsidRPr="00AB620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B6207" w:rsidRPr="006D6E66" w:rsidRDefault="00AB6207" w:rsidP="00262135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Техника безопасности и охрана труда. Основы охраны труда и гигиены. Приемы соблюдения техники безопасности при работе с инвентарем, стационарным оборудованием.</w:t>
            </w:r>
          </w:p>
          <w:p w:rsidR="00AB6207" w:rsidRPr="006D6E66" w:rsidRDefault="00AB6207" w:rsidP="00AB620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наком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с документацией.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rPr>
          <w:trHeight w:val="348"/>
        </w:trPr>
        <w:tc>
          <w:tcPr>
            <w:tcW w:w="3402" w:type="dxa"/>
          </w:tcPr>
          <w:p w:rsidR="004A1B32" w:rsidRPr="009C047C" w:rsidRDefault="004A1B32" w:rsidP="00182992">
            <w:pPr>
              <w:spacing w:line="256" w:lineRule="auto"/>
              <w:ind w:firstLine="459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Изучение работы офиса административно-хозяйственной службы</w:t>
            </w:r>
          </w:p>
          <w:p w:rsidR="00AB6207" w:rsidRPr="006D6E66" w:rsidRDefault="00AB6207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AB6207" w:rsidRPr="006D6E66" w:rsidRDefault="00AB6207" w:rsidP="00262135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6207">
              <w:rPr>
                <w:rFonts w:ascii="Times New Roman" w:hAnsi="Times New Roman"/>
                <w:b/>
                <w:sz w:val="24"/>
              </w:rPr>
              <w:t>Изучение работы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административно- хозяйственной службы гостиницы </w:t>
            </w:r>
          </w:p>
          <w:p w:rsidR="00AB6207" w:rsidRPr="006D6E66" w:rsidRDefault="00AB6207" w:rsidP="0026213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Рассмотрение структуры административно-хозяйственной службы (АХС) гостиницы. Ее роль и значение в деятельности гостиничного предприятия.</w:t>
            </w:r>
          </w:p>
          <w:p w:rsidR="00AB6207" w:rsidRPr="006D6E66" w:rsidRDefault="00AB6207" w:rsidP="00AB6207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Ознакомление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с технологией работы АХС. Изучение должностных </w:t>
            </w:r>
            <w:proofErr w:type="spellStart"/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обязанносте</w:t>
            </w:r>
            <w:proofErr w:type="spellEnd"/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поэтажного персонала.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AB6207" w:rsidRPr="004A1B32" w:rsidRDefault="00AB6207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4A1B32">
              <w:rPr>
                <w:rFonts w:ascii="Times New Roman" w:hAnsi="Times New Roman"/>
                <w:sz w:val="24"/>
              </w:rPr>
              <w:t>Овладение практическими навыками супервайзера, координатора</w:t>
            </w:r>
          </w:p>
        </w:tc>
        <w:tc>
          <w:tcPr>
            <w:tcW w:w="5529" w:type="dxa"/>
          </w:tcPr>
          <w:p w:rsidR="00AB6207" w:rsidRPr="006D6E66" w:rsidRDefault="00AB6207" w:rsidP="0026213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4A1B32">
              <w:rPr>
                <w:rFonts w:ascii="Times New Roman" w:hAnsi="Times New Roman"/>
                <w:b/>
                <w:sz w:val="24"/>
                <w:szCs w:val="24"/>
              </w:rPr>
              <w:t>Изучение с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пецифик</w:t>
            </w:r>
            <w:r w:rsidR="004A1B32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работы супервайзеров</w:t>
            </w:r>
            <w:r w:rsidR="004A1B32">
              <w:rPr>
                <w:rFonts w:ascii="Times New Roman" w:hAnsi="Times New Roman"/>
                <w:b/>
                <w:sz w:val="24"/>
                <w:szCs w:val="24"/>
              </w:rPr>
              <w:t>, координаторов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AB6207" w:rsidRPr="006D6E66" w:rsidRDefault="00AB6207" w:rsidP="0026213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6D61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>Анализ рабочих документов супервайзеров</w:t>
            </w:r>
            <w:r w:rsidR="004A1B32">
              <w:rPr>
                <w:rFonts w:ascii="Times New Roman" w:hAnsi="Times New Roman"/>
                <w:sz w:val="24"/>
                <w:szCs w:val="24"/>
              </w:rPr>
              <w:t>, координаторов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. Заполнение. 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4A1B32" w:rsidRDefault="004A1B3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Контроль сохранно</w:t>
            </w:r>
            <w:r>
              <w:rPr>
                <w:rFonts w:ascii="Times New Roman" w:hAnsi="Times New Roman"/>
                <w:sz w:val="24"/>
              </w:rPr>
              <w:t>сти предметов интерьера номеров</w:t>
            </w:r>
          </w:p>
          <w:p w:rsidR="00AB6207" w:rsidRDefault="004A1B3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Проведение приема и инвентаризации гостиничного белья</w:t>
            </w:r>
          </w:p>
          <w:p w:rsidR="006546D0" w:rsidRPr="004A1B32" w:rsidRDefault="006546D0" w:rsidP="006546D0">
            <w:pPr>
              <w:spacing w:line="256" w:lineRule="auto"/>
              <w:ind w:firstLine="459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Применение магнитных карт от гостиничных номеров, профессиональное оборудование, инвентарь, противопожарное оборудование</w:t>
            </w:r>
          </w:p>
        </w:tc>
        <w:tc>
          <w:tcPr>
            <w:tcW w:w="5529" w:type="dxa"/>
          </w:tcPr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4A1B3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1B32" w:rsidRPr="004A1B32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п</w:t>
            </w:r>
            <w:r w:rsidRPr="004A1B32">
              <w:rPr>
                <w:rFonts w:ascii="Times New Roman" w:hAnsi="Times New Roman"/>
                <w:b/>
                <w:bCs/>
                <w:sz w:val="24"/>
                <w:szCs w:val="24"/>
              </w:rPr>
              <w:t>риемк</w:t>
            </w:r>
            <w:r w:rsidR="004A1B32" w:rsidRPr="004A1B32"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номера</w:t>
            </w:r>
          </w:p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Процедура проверки рабочего состояния и регулирования бытовых приборов и оборудования номера.</w:t>
            </w:r>
          </w:p>
          <w:p w:rsidR="00AB6207" w:rsidRPr="006D6E66" w:rsidRDefault="004A1B32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Изучение</w:t>
            </w:r>
            <w:r w:rsidR="00AB6207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AB6207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инвентаризации белья. </w:t>
            </w:r>
          </w:p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4A1B32" w:rsidRPr="009C047C" w:rsidRDefault="004A1B3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Оформление документов на забытые вещи</w:t>
            </w:r>
          </w:p>
          <w:p w:rsidR="00182992" w:rsidRPr="009C047C" w:rsidRDefault="0018299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Предоставление услуг хранения ценных вещей (камеры хранения, сейфы и депозитные ячейки)</w:t>
            </w:r>
          </w:p>
          <w:p w:rsidR="00AB6207" w:rsidRPr="00182992" w:rsidRDefault="00182992" w:rsidP="00182992">
            <w:pPr>
              <w:spacing w:line="256" w:lineRule="auto"/>
              <w:ind w:firstLine="317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Оформление документации на хранение ценных вещей проживающих</w:t>
            </w:r>
          </w:p>
        </w:tc>
        <w:tc>
          <w:tcPr>
            <w:tcW w:w="5529" w:type="dxa"/>
          </w:tcPr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18299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53C44" w:rsidRPr="00953C44">
              <w:rPr>
                <w:rFonts w:ascii="Times New Roman" w:hAnsi="Times New Roman"/>
                <w:b/>
                <w:sz w:val="24"/>
                <w:szCs w:val="24"/>
              </w:rPr>
              <w:t>Оз</w:t>
            </w:r>
            <w:r w:rsidR="00182992" w:rsidRPr="00953C44">
              <w:rPr>
                <w:rFonts w:ascii="Times New Roman" w:hAnsi="Times New Roman"/>
                <w:b/>
                <w:sz w:val="24"/>
                <w:szCs w:val="24"/>
              </w:rPr>
              <w:t>нако</w:t>
            </w:r>
            <w:r w:rsidR="00182992" w:rsidRPr="00182992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="00953C44">
              <w:rPr>
                <w:rFonts w:ascii="Times New Roman" w:hAnsi="Times New Roman"/>
                <w:b/>
                <w:sz w:val="24"/>
                <w:szCs w:val="24"/>
              </w:rPr>
              <w:t>ление</w:t>
            </w:r>
            <w:r w:rsidR="00182992" w:rsidRPr="00182992">
              <w:rPr>
                <w:rFonts w:ascii="Times New Roman" w:hAnsi="Times New Roman"/>
                <w:b/>
                <w:sz w:val="24"/>
                <w:szCs w:val="24"/>
              </w:rPr>
              <w:t xml:space="preserve"> с п</w:t>
            </w:r>
            <w:r w:rsidRPr="00182992">
              <w:rPr>
                <w:rFonts w:ascii="Times New Roman" w:hAnsi="Times New Roman"/>
                <w:b/>
                <w:sz w:val="24"/>
                <w:szCs w:val="24"/>
              </w:rPr>
              <w:t>роцедур</w:t>
            </w:r>
            <w:r w:rsidR="00182992" w:rsidRPr="00182992">
              <w:rPr>
                <w:rFonts w:ascii="Times New Roman" w:hAnsi="Times New Roman"/>
                <w:b/>
                <w:sz w:val="24"/>
                <w:szCs w:val="24"/>
              </w:rPr>
              <w:t>ой</w:t>
            </w:r>
            <w:r w:rsidRPr="00182992">
              <w:rPr>
                <w:rFonts w:ascii="Times New Roman" w:hAnsi="Times New Roman"/>
                <w:b/>
                <w:sz w:val="24"/>
                <w:szCs w:val="24"/>
              </w:rPr>
              <w:t xml:space="preserve"> оформления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и хранения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забытых вещей</w:t>
            </w:r>
          </w:p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. Заполнение ж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>урнала регистрации оставленных и забытых гостями вещей.</w:t>
            </w:r>
          </w:p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Хранение забытых вещей </w:t>
            </w:r>
          </w:p>
          <w:p w:rsidR="00182992" w:rsidRPr="009C047C" w:rsidRDefault="00182992" w:rsidP="00182992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 w:rsidRPr="009C047C">
              <w:rPr>
                <w:rFonts w:ascii="Times New Roman" w:hAnsi="Times New Roman"/>
                <w:sz w:val="24"/>
              </w:rPr>
              <w:t>Оформление документации на хранение ценных вещей проживающих</w:t>
            </w:r>
          </w:p>
          <w:p w:rsidR="00AB6207" w:rsidRPr="006D6E66" w:rsidRDefault="00AB6207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c>
          <w:tcPr>
            <w:tcW w:w="3402" w:type="dxa"/>
          </w:tcPr>
          <w:p w:rsidR="00953C44" w:rsidRPr="009C047C" w:rsidRDefault="00953C44" w:rsidP="00953C44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Оформление актов при возмещении ущерба или порчи личных вещей гостей</w:t>
            </w:r>
          </w:p>
          <w:p w:rsidR="00953C44" w:rsidRPr="009C047C" w:rsidRDefault="006546D0" w:rsidP="006546D0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Использование в работе </w:t>
            </w:r>
            <w:r w:rsidRPr="009C047C">
              <w:rPr>
                <w:rFonts w:ascii="Times New Roman" w:hAnsi="Times New Roman"/>
                <w:sz w:val="24"/>
              </w:rPr>
              <w:lastRenderedPageBreak/>
              <w:t>знаний иностранных языков</w:t>
            </w:r>
          </w:p>
        </w:tc>
        <w:tc>
          <w:tcPr>
            <w:tcW w:w="5529" w:type="dxa"/>
          </w:tcPr>
          <w:p w:rsidR="006546D0" w:rsidRPr="006546D0" w:rsidRDefault="006546D0" w:rsidP="00953C44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6</w:t>
            </w:r>
            <w:r w:rsidRPr="006546D0">
              <w:rPr>
                <w:rFonts w:ascii="Times New Roman" w:hAnsi="Times New Roman"/>
                <w:b/>
                <w:sz w:val="24"/>
                <w:szCs w:val="24"/>
              </w:rPr>
              <w:t>. Сохранность имущества проживающих</w:t>
            </w:r>
          </w:p>
          <w:p w:rsidR="00953C44" w:rsidRPr="006546D0" w:rsidRDefault="006546D0" w:rsidP="006546D0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6546D0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953C44" w:rsidRPr="006546D0">
              <w:rPr>
                <w:rFonts w:ascii="Times New Roman" w:hAnsi="Times New Roman"/>
                <w:sz w:val="24"/>
              </w:rPr>
              <w:t>Оформление актов при возмещении ущерба или порчи личных вещей гостей</w:t>
            </w:r>
          </w:p>
          <w:p w:rsidR="00953C44" w:rsidRPr="006D6E66" w:rsidRDefault="006546D0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Отработка навыков общения с гостями при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возникновении различных угроз.</w:t>
            </w:r>
          </w:p>
        </w:tc>
        <w:tc>
          <w:tcPr>
            <w:tcW w:w="957" w:type="dxa"/>
            <w:vAlign w:val="center"/>
          </w:tcPr>
          <w:p w:rsidR="00953C44" w:rsidRPr="006D6E66" w:rsidRDefault="00953C44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82992" w:rsidRPr="006D6E66" w:rsidTr="006546D0">
        <w:tc>
          <w:tcPr>
            <w:tcW w:w="3402" w:type="dxa"/>
          </w:tcPr>
          <w:p w:rsidR="00182992" w:rsidRPr="009C047C" w:rsidRDefault="00182992" w:rsidP="00182992">
            <w:pPr>
              <w:spacing w:line="256" w:lineRule="auto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Ознакомление с системой сейфового хранения и соблюдением безопасности в гостинице и стандартами использования депозитных ячеек, индивидуальных сейфов, хранения багажа в камерах хранения.</w:t>
            </w:r>
          </w:p>
        </w:tc>
        <w:tc>
          <w:tcPr>
            <w:tcW w:w="5529" w:type="dxa"/>
          </w:tcPr>
          <w:p w:rsidR="00182992" w:rsidRPr="006D6E66" w:rsidRDefault="00182992" w:rsidP="00182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546D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53C4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953C4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53C44" w:rsidRPr="00953C44">
              <w:rPr>
                <w:rFonts w:ascii="Times New Roman" w:hAnsi="Times New Roman"/>
                <w:b/>
                <w:sz w:val="24"/>
                <w:szCs w:val="24"/>
              </w:rPr>
              <w:t>Оз</w:t>
            </w:r>
            <w:r w:rsidRPr="00953C44">
              <w:rPr>
                <w:rFonts w:ascii="Times New Roman" w:hAnsi="Times New Roman"/>
                <w:b/>
                <w:sz w:val="24"/>
                <w:szCs w:val="24"/>
              </w:rPr>
              <w:t>наком</w:t>
            </w:r>
            <w:r w:rsidR="00953C44" w:rsidRPr="00953C44">
              <w:rPr>
                <w:rFonts w:ascii="Times New Roman" w:hAnsi="Times New Roman"/>
                <w:b/>
                <w:sz w:val="24"/>
                <w:szCs w:val="24"/>
              </w:rPr>
              <w:t>ление</w:t>
            </w:r>
            <w:r w:rsidRPr="00182992">
              <w:rPr>
                <w:rFonts w:ascii="Times New Roman" w:hAnsi="Times New Roman"/>
                <w:b/>
                <w:sz w:val="24"/>
                <w:szCs w:val="24"/>
              </w:rPr>
              <w:t xml:space="preserve"> с процедурой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работы системы сейфового хранения, депозитных ячеек и камер хранения.</w:t>
            </w:r>
          </w:p>
          <w:p w:rsidR="00182992" w:rsidRDefault="00182992" w:rsidP="00182992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182992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Работа </w:t>
            </w:r>
            <w:r w:rsidRPr="00182992">
              <w:rPr>
                <w:rFonts w:ascii="Times New Roman" w:hAnsi="Times New Roman"/>
                <w:sz w:val="24"/>
              </w:rPr>
              <w:t>систем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182992">
              <w:rPr>
                <w:rFonts w:ascii="Times New Roman" w:hAnsi="Times New Roman"/>
                <w:sz w:val="24"/>
              </w:rPr>
              <w:t xml:space="preserve"> сейфового хранения </w:t>
            </w:r>
            <w:r>
              <w:rPr>
                <w:rFonts w:ascii="Times New Roman" w:hAnsi="Times New Roman"/>
                <w:sz w:val="24"/>
              </w:rPr>
              <w:t xml:space="preserve"> и </w:t>
            </w:r>
            <w:r w:rsidRPr="00182992">
              <w:rPr>
                <w:rFonts w:ascii="Times New Roman" w:hAnsi="Times New Roman"/>
                <w:sz w:val="24"/>
              </w:rPr>
              <w:t>индивидуальных сейфов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:rsidR="00182992" w:rsidRPr="00182992" w:rsidRDefault="00182992" w:rsidP="00182992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  <w:r w:rsidRPr="0018299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</w:t>
            </w:r>
            <w:r w:rsidRPr="00182992">
              <w:rPr>
                <w:rFonts w:ascii="Times New Roman" w:hAnsi="Times New Roman"/>
                <w:sz w:val="24"/>
              </w:rPr>
              <w:t>тандарт</w:t>
            </w:r>
            <w:r>
              <w:rPr>
                <w:rFonts w:ascii="Times New Roman" w:hAnsi="Times New Roman"/>
                <w:sz w:val="24"/>
              </w:rPr>
              <w:t>ы</w:t>
            </w:r>
            <w:r w:rsidRPr="00182992">
              <w:rPr>
                <w:rFonts w:ascii="Times New Roman" w:hAnsi="Times New Roman"/>
                <w:sz w:val="24"/>
              </w:rPr>
              <w:t xml:space="preserve"> использования депозитных ячеек, хранения багажа в камерах хранения.</w:t>
            </w:r>
          </w:p>
          <w:p w:rsidR="00182992" w:rsidRPr="006D6E66" w:rsidRDefault="00182992" w:rsidP="0026213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182992" w:rsidRPr="006D6E66" w:rsidRDefault="00182992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182992" w:rsidRPr="006D6E66" w:rsidRDefault="00182992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B6207" w:rsidRPr="006D6E66" w:rsidTr="006546D0">
        <w:trPr>
          <w:trHeight w:val="222"/>
        </w:trPr>
        <w:tc>
          <w:tcPr>
            <w:tcW w:w="3402" w:type="dxa"/>
          </w:tcPr>
          <w:p w:rsidR="00182992" w:rsidRPr="009C047C" w:rsidRDefault="00182992" w:rsidP="00182992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Проведение различных видов уборочных работ</w:t>
            </w:r>
          </w:p>
          <w:p w:rsidR="00AB6207" w:rsidRPr="006D6E66" w:rsidRDefault="00AB6207" w:rsidP="00182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9" w:type="dxa"/>
          </w:tcPr>
          <w:p w:rsidR="00AB6207" w:rsidRPr="00182992" w:rsidRDefault="00AB6207" w:rsidP="0026213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546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3C44">
              <w:rPr>
                <w:rFonts w:ascii="Times New Roman" w:hAnsi="Times New Roman" w:cs="Times New Roman"/>
                <w:b/>
                <w:sz w:val="24"/>
                <w:szCs w:val="24"/>
              </w:rPr>
              <w:t>Ознакомление с о</w:t>
            </w:r>
            <w:r w:rsidR="00953C44">
              <w:rPr>
                <w:rFonts w:ascii="Times New Roman" w:hAnsi="Times New Roman"/>
                <w:b/>
                <w:sz w:val="24"/>
                <w:szCs w:val="24"/>
              </w:rPr>
              <w:t>рганизацией</w:t>
            </w:r>
            <w:r w:rsidR="00182992" w:rsidRPr="00182992">
              <w:rPr>
                <w:rFonts w:ascii="Times New Roman" w:hAnsi="Times New Roman"/>
                <w:b/>
                <w:sz w:val="24"/>
                <w:szCs w:val="24"/>
              </w:rPr>
              <w:t xml:space="preserve"> поэтажного обслуживания номерного фонда гостиницы.</w:t>
            </w:r>
          </w:p>
          <w:p w:rsidR="00AB6207" w:rsidRPr="006D6E66" w:rsidRDefault="00AB6207" w:rsidP="00262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Изучение процедуры и последовательности повседневной</w:t>
            </w:r>
            <w:r w:rsidR="00953C44">
              <w:rPr>
                <w:rFonts w:ascii="Times New Roman" w:hAnsi="Times New Roman" w:cs="Times New Roman"/>
                <w:sz w:val="24"/>
                <w:szCs w:val="24"/>
              </w:rPr>
              <w:t>, генеральной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уборки номеров. </w:t>
            </w:r>
          </w:p>
          <w:p w:rsidR="00953C44" w:rsidRPr="006D6E66" w:rsidRDefault="00AB6207" w:rsidP="00953C4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53C44" w:rsidRPr="006D6E66">
              <w:rPr>
                <w:rFonts w:ascii="Times New Roman" w:hAnsi="Times New Roman"/>
                <w:sz w:val="24"/>
                <w:szCs w:val="24"/>
              </w:rPr>
              <w:t>Технология, процедуры и последовательность уборки помещений общего пользования и административных помещений.</w:t>
            </w:r>
          </w:p>
          <w:p w:rsidR="00AB6207" w:rsidRPr="006D6E66" w:rsidRDefault="00AB6207" w:rsidP="00953C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3. Изучение процедуры </w:t>
            </w:r>
            <w:r w:rsidR="00953C4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53C44" w:rsidRPr="009C047C">
              <w:rPr>
                <w:rFonts w:ascii="Times New Roman" w:hAnsi="Times New Roman"/>
                <w:bCs/>
                <w:sz w:val="24"/>
                <w:szCs w:val="24"/>
              </w:rPr>
              <w:t>бслуживани</w:t>
            </w:r>
            <w:r w:rsidR="00953C44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="00953C44"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53C44" w:rsidRPr="009C047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VIP</w:t>
            </w:r>
            <w:r w:rsidR="00953C44" w:rsidRPr="009C047C">
              <w:rPr>
                <w:rFonts w:ascii="Times New Roman" w:hAnsi="Times New Roman"/>
                <w:bCs/>
                <w:sz w:val="24"/>
                <w:szCs w:val="24"/>
              </w:rPr>
              <w:t>-гостей. Виды «комплиментов».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6207" w:rsidRPr="006D6E66" w:rsidTr="006546D0">
        <w:tc>
          <w:tcPr>
            <w:tcW w:w="3402" w:type="dxa"/>
          </w:tcPr>
          <w:p w:rsidR="00953C44" w:rsidRPr="009C047C" w:rsidRDefault="00953C44" w:rsidP="00953C44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Оказание персональных и дополнительных услуг гостям</w:t>
            </w:r>
          </w:p>
          <w:p w:rsidR="00AB6207" w:rsidRPr="006D6E66" w:rsidRDefault="00AB6207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53C44" w:rsidRDefault="00953C44" w:rsidP="00953C4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C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6546D0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53C44">
              <w:rPr>
                <w:rFonts w:ascii="Times New Roman" w:hAnsi="Times New Roman"/>
                <w:b/>
                <w:bCs/>
                <w:sz w:val="24"/>
                <w:szCs w:val="24"/>
              </w:rPr>
              <w:t>. Ознакомление с организацией работы прачечной и химчистки.</w:t>
            </w:r>
          </w:p>
          <w:p w:rsidR="00953C44" w:rsidRPr="00953C44" w:rsidRDefault="00953C44" w:rsidP="00953C44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53C4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3C44">
              <w:rPr>
                <w:rFonts w:ascii="Times New Roman" w:hAnsi="Times New Roman"/>
                <w:sz w:val="24"/>
                <w:szCs w:val="24"/>
              </w:rPr>
              <w:t>Ознакомление с порядком приема и оформления заказов на стирку и чистку личных вещей проживающих.</w:t>
            </w:r>
          </w:p>
        </w:tc>
        <w:tc>
          <w:tcPr>
            <w:tcW w:w="95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AB6207" w:rsidRPr="006D6E66" w:rsidRDefault="00AB6207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rPr>
          <w:trHeight w:val="230"/>
        </w:trPr>
        <w:tc>
          <w:tcPr>
            <w:tcW w:w="3402" w:type="dxa"/>
          </w:tcPr>
          <w:p w:rsidR="00953C44" w:rsidRPr="006546D0" w:rsidRDefault="00953C44" w:rsidP="006546D0">
            <w:pPr>
              <w:spacing w:line="256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Осуществление контроля над качеством уборки и правила приема гостевых номеров, проверка санитарного состояния номеров, служебных и общественных помещений в соответствии со стандартами обслуживания</w:t>
            </w:r>
          </w:p>
        </w:tc>
        <w:tc>
          <w:tcPr>
            <w:tcW w:w="5529" w:type="dxa"/>
          </w:tcPr>
          <w:p w:rsidR="00953C44" w:rsidRPr="006D6E66" w:rsidRDefault="00953C44" w:rsidP="00A91E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6546D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6546D0">
              <w:rPr>
                <w:rFonts w:ascii="Times New Roman" w:hAnsi="Times New Roman"/>
                <w:b/>
                <w:sz w:val="24"/>
                <w:szCs w:val="24"/>
              </w:rPr>
              <w:t>Контроль за службой обслуживания и эксплуатации номерного фонда</w:t>
            </w:r>
          </w:p>
          <w:p w:rsidR="00953C44" w:rsidRPr="006D6E66" w:rsidRDefault="00953C44" w:rsidP="00A91EE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Процедур</w:t>
            </w:r>
            <w:r w:rsidR="006546D0">
              <w:rPr>
                <w:rFonts w:ascii="Times New Roman" w:hAnsi="Times New Roman"/>
                <w:sz w:val="24"/>
                <w:szCs w:val="24"/>
              </w:rPr>
              <w:t>а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D0" w:rsidRPr="009C047C">
              <w:rPr>
                <w:rFonts w:ascii="Times New Roman" w:hAnsi="Times New Roman"/>
                <w:sz w:val="24"/>
              </w:rPr>
              <w:t xml:space="preserve">контроля </w:t>
            </w:r>
            <w:r w:rsidR="006546D0">
              <w:rPr>
                <w:rFonts w:ascii="Times New Roman" w:hAnsi="Times New Roman"/>
                <w:sz w:val="24"/>
              </w:rPr>
              <w:t>за</w:t>
            </w:r>
            <w:r w:rsidR="006546D0" w:rsidRPr="009C047C">
              <w:rPr>
                <w:rFonts w:ascii="Times New Roman" w:hAnsi="Times New Roman"/>
                <w:sz w:val="24"/>
              </w:rPr>
              <w:t xml:space="preserve"> качеством уборки и правила приема гостевых номеров, проверка санитарного состояния номеров, служебных и общественных помещений</w:t>
            </w:r>
          </w:p>
          <w:p w:rsidR="00953C44" w:rsidRPr="006D6E66" w:rsidRDefault="00953C44" w:rsidP="006546D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953C44" w:rsidRPr="006D6E66" w:rsidRDefault="00953C44" w:rsidP="00A91EE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A91EE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rPr>
          <w:trHeight w:val="230"/>
        </w:trPr>
        <w:tc>
          <w:tcPr>
            <w:tcW w:w="3402" w:type="dxa"/>
          </w:tcPr>
          <w:p w:rsidR="00953C44" w:rsidRDefault="00953C44" w:rsidP="00953C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</w:rPr>
              <w:t>Составление актов на списание инвентаря и оборудования</w:t>
            </w:r>
          </w:p>
          <w:p w:rsidR="00953C44" w:rsidRPr="006D6E66" w:rsidRDefault="00953C44" w:rsidP="00182992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953C44" w:rsidRPr="006546D0" w:rsidRDefault="009C1AF0" w:rsidP="006546D0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546D0" w:rsidRPr="006546D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546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46D0" w:rsidRPr="006546D0">
              <w:rPr>
                <w:rFonts w:ascii="Times New Roman" w:hAnsi="Times New Roman"/>
                <w:sz w:val="24"/>
                <w:szCs w:val="24"/>
              </w:rPr>
              <w:t>Контроль за содержанием и хранением инвентаря для уборки, приборов и оборудования, применяющегося для уборки.</w:t>
            </w:r>
          </w:p>
          <w:p w:rsidR="006546D0" w:rsidRPr="006546D0" w:rsidRDefault="009C1AF0" w:rsidP="006546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6546D0">
              <w:rPr>
                <w:rFonts w:ascii="Times New Roman" w:hAnsi="Times New Roman"/>
                <w:sz w:val="24"/>
              </w:rPr>
              <w:t xml:space="preserve">. </w:t>
            </w:r>
            <w:r w:rsidR="006546D0" w:rsidRPr="009C047C">
              <w:rPr>
                <w:rFonts w:ascii="Times New Roman" w:hAnsi="Times New Roman"/>
                <w:sz w:val="24"/>
              </w:rPr>
              <w:t>Составление актов на списание инвентаря и оборудования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957" w:type="dxa"/>
            <w:vAlign w:val="center"/>
          </w:tcPr>
          <w:p w:rsidR="00953C44" w:rsidRPr="006D6E66" w:rsidRDefault="009C1AF0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53C44" w:rsidRPr="006D6E66" w:rsidRDefault="009C1AF0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53C44" w:rsidRPr="006D6E66" w:rsidTr="006546D0">
        <w:trPr>
          <w:trHeight w:val="230"/>
        </w:trPr>
        <w:tc>
          <w:tcPr>
            <w:tcW w:w="3402" w:type="dxa"/>
          </w:tcPr>
          <w:p w:rsidR="00953C44" w:rsidRPr="006D6E66" w:rsidRDefault="00953C44" w:rsidP="00182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6546D0" w:rsidRDefault="006546D0" w:rsidP="00262135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Зачетное занятие.</w:t>
            </w:r>
          </w:p>
          <w:p w:rsidR="00953C44" w:rsidRPr="006546D0" w:rsidRDefault="006546D0" w:rsidP="006546D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546D0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отчетной документации практики. Комплексный </w:t>
            </w:r>
            <w:proofErr w:type="spellStart"/>
            <w:r w:rsidRPr="006546D0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="00953C44" w:rsidRPr="006546D0">
              <w:rPr>
                <w:rFonts w:ascii="Times New Roman" w:hAnsi="Times New Roman"/>
                <w:bCs/>
                <w:sz w:val="24"/>
                <w:szCs w:val="24"/>
              </w:rPr>
              <w:t>иффреренцированный</w:t>
            </w:r>
            <w:proofErr w:type="spellEnd"/>
            <w:r w:rsidR="00953C44" w:rsidRPr="006546D0">
              <w:rPr>
                <w:rFonts w:ascii="Times New Roman" w:hAnsi="Times New Roman"/>
                <w:bCs/>
                <w:sz w:val="24"/>
                <w:szCs w:val="24"/>
              </w:rPr>
              <w:t xml:space="preserve">  зачет</w:t>
            </w:r>
          </w:p>
        </w:tc>
        <w:tc>
          <w:tcPr>
            <w:tcW w:w="957" w:type="dxa"/>
            <w:vAlign w:val="center"/>
          </w:tcPr>
          <w:p w:rsidR="00953C44" w:rsidRPr="006D6E66" w:rsidRDefault="00953C44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53C44" w:rsidRPr="006D6E66" w:rsidTr="006546D0">
        <w:tc>
          <w:tcPr>
            <w:tcW w:w="8931" w:type="dxa"/>
            <w:gridSpan w:val="2"/>
          </w:tcPr>
          <w:p w:rsidR="00953C44" w:rsidRPr="006D6E66" w:rsidRDefault="00953C44" w:rsidP="00182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953C44" w:rsidRPr="006D6E66" w:rsidRDefault="009C1AF0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953C44" w:rsidRPr="006D6E66" w:rsidRDefault="00953C44" w:rsidP="00262135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8A6210" w:rsidRPr="002A73B0" w:rsidRDefault="008A6210" w:rsidP="008A621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Учебные кабинеты:</w:t>
      </w:r>
    </w:p>
    <w:p w:rsidR="008A6210" w:rsidRPr="002A73B0" w:rsidRDefault="008A6210" w:rsidP="008A6210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организации деятельности сотрудников службы обслуживания и эксплуатации номерного фонда</w:t>
      </w: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кабинеты:</w:t>
      </w: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информатики и информационно-коммуникационных технологий;</w:t>
      </w: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2) гостиничный номер.</w:t>
      </w:r>
    </w:p>
    <w:p w:rsidR="008A621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  <w:r w:rsidRPr="002A73B0">
        <w:rPr>
          <w:rFonts w:ascii="Times New Roman" w:hAnsi="Times New Roman"/>
          <w:sz w:val="24"/>
          <w:szCs w:val="24"/>
        </w:rPr>
        <w:t xml:space="preserve"> 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оборудование и технологическое оснащение рабочих мест: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справочная и нормативная документация, образцы бланков-заказов, актов, анкет, договоров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комплект бланков документации;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документации;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наглядные пособия (образцы заявок, договоров и т.д.)</w:t>
      </w: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8A6210" w:rsidRPr="002A73B0" w:rsidRDefault="008A6210" w:rsidP="008A621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телефон, факс, </w:t>
      </w:r>
      <w:r w:rsidRPr="002A73B0">
        <w:rPr>
          <w:rFonts w:ascii="Times New Roman" w:hAnsi="Times New Roman"/>
          <w:sz w:val="24"/>
          <w:szCs w:val="24"/>
        </w:rPr>
        <w:t>компьютеры, принтер, сканер, программное обеспечение общего и профессионального назначения, Интернет, комплект учебно-методической документации.</w:t>
      </w:r>
    </w:p>
    <w:p w:rsidR="008A6210" w:rsidRDefault="008A6210" w:rsidP="008A62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Реализация программы модуля предполагает обязательную учебную и производственную практику, которая проходит рассредоточено.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Тренинговый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кабинет: Гостиничный номер (стандартный с двумя кроватями)</w:t>
      </w:r>
    </w:p>
    <w:p w:rsidR="008A6210" w:rsidRPr="002A73B0" w:rsidRDefault="008A6210" w:rsidP="008A621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3"/>
        <w:gridCol w:w="4577"/>
        <w:gridCol w:w="4081"/>
      </w:tblGrid>
      <w:tr w:rsidR="008A6210" w:rsidRPr="002A73B0" w:rsidTr="008A6210">
        <w:trPr>
          <w:trHeight w:val="294"/>
        </w:trPr>
        <w:tc>
          <w:tcPr>
            <w:tcW w:w="477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8A6210" w:rsidRPr="002A73B0" w:rsidTr="008A6210">
        <w:trPr>
          <w:trHeight w:val="98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Кровать одноместная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74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Прикроватные тумбочки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561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Настольная лампа (напольный светильник)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88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Бра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2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Мини – бар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9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Стол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74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Кресло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3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Стул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8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71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Шкаф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2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6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Верхний светильник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56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27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Телевизор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6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Гладильная доска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21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6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Душевая кабина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128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Унитаз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0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Раковина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63"/>
        </w:trPr>
        <w:tc>
          <w:tcPr>
            <w:tcW w:w="477" w:type="pct"/>
          </w:tcPr>
          <w:p w:rsidR="008A6210" w:rsidRPr="002A73B0" w:rsidRDefault="008A6210" w:rsidP="008A6210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 в ванной комнате</w:t>
            </w:r>
          </w:p>
        </w:tc>
        <w:tc>
          <w:tcPr>
            <w:tcW w:w="2132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8A6210" w:rsidRPr="002A73B0" w:rsidRDefault="008A6210" w:rsidP="008A6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Инструмент, приспособления, принадлежности, инвентарь</w:t>
      </w:r>
    </w:p>
    <w:p w:rsidR="008A6210" w:rsidRPr="002A73B0" w:rsidRDefault="008A6210" w:rsidP="008A62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9"/>
        <w:gridCol w:w="4519"/>
        <w:gridCol w:w="2343"/>
        <w:gridCol w:w="1790"/>
      </w:tblGrid>
      <w:tr w:rsidR="008A6210" w:rsidRPr="002A73B0" w:rsidTr="008A6210">
        <w:trPr>
          <w:trHeight w:val="345"/>
        </w:trPr>
        <w:tc>
          <w:tcPr>
            <w:tcW w:w="480" w:type="pct"/>
            <w:vMerge w:val="restart"/>
          </w:tcPr>
          <w:p w:rsidR="008A6210" w:rsidRPr="002A73B0" w:rsidRDefault="008A6210" w:rsidP="008A6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1" w:type="pct"/>
            <w:vMerge w:val="restart"/>
          </w:tcPr>
          <w:p w:rsidR="008A6210" w:rsidRPr="002A73B0" w:rsidRDefault="008A6210" w:rsidP="008A6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2160" w:type="pct"/>
            <w:gridSpan w:val="2"/>
          </w:tcPr>
          <w:p w:rsidR="008A6210" w:rsidRPr="002A73B0" w:rsidRDefault="008A6210" w:rsidP="008A6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8A6210" w:rsidRPr="002A73B0" w:rsidTr="008A6210">
        <w:trPr>
          <w:trHeight w:val="585"/>
        </w:trPr>
        <w:tc>
          <w:tcPr>
            <w:tcW w:w="480" w:type="pct"/>
            <w:vMerge/>
            <w:vAlign w:val="center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pct"/>
            <w:vMerge/>
            <w:vAlign w:val="center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индивидуального пользования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группового использования</w:t>
            </w:r>
          </w:p>
        </w:tc>
      </w:tr>
      <w:tr w:rsidR="008A6210" w:rsidRPr="002A73B0" w:rsidTr="008A6210">
        <w:trPr>
          <w:trHeight w:val="297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Одеяло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74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3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Покрывало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15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Комплект постельного белья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</w:tr>
      <w:tr w:rsidR="008A6210" w:rsidRPr="002A73B0" w:rsidTr="008A6210">
        <w:trPr>
          <w:trHeight w:val="234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Шторы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73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Напольное покрытие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14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Укомплектованная тележка горничной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53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Ершик для унитаза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43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Ведерко для мусора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585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212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Стакан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357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лица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4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тела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7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ног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58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Салфетка на раковину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8A6210" w:rsidRPr="002A73B0" w:rsidTr="008A6210">
        <w:trPr>
          <w:trHeight w:val="261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коврик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8A6210" w:rsidRPr="002A73B0" w:rsidTr="008A6210">
        <w:trPr>
          <w:trHeight w:val="585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Парфюмерно-косметические принадлежности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 комплектов</w:t>
            </w:r>
          </w:p>
        </w:tc>
      </w:tr>
      <w:tr w:rsidR="008A6210" w:rsidRPr="002A73B0" w:rsidTr="008A6210">
        <w:trPr>
          <w:trHeight w:val="276"/>
        </w:trPr>
        <w:tc>
          <w:tcPr>
            <w:tcW w:w="480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61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Пылесос</w:t>
            </w:r>
          </w:p>
        </w:tc>
        <w:tc>
          <w:tcPr>
            <w:tcW w:w="1224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8A6210" w:rsidRPr="002A73B0" w:rsidRDefault="008A6210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8A6210" w:rsidRPr="002A73B0" w:rsidRDefault="008A6210" w:rsidP="008A621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3.2.1 Печатные издания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( последняя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редакция 9 октября 2015.№ 1085 Москва)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8A6210" w:rsidRPr="002A73B0" w:rsidRDefault="008A6210" w:rsidP="008A6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8A6210" w:rsidRPr="002A73B0" w:rsidRDefault="008A6210" w:rsidP="008A6210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8A6210" w:rsidRPr="002A73B0" w:rsidRDefault="008A6210" w:rsidP="008A6210">
      <w:pPr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331 с. — (Профессиональное образование). — ISBN 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978-5-534-03427-1. https://www.biblio-online.ru/viewer/05FBCB8B-ADDB-4861-869C-83A61B803759#page/1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3.2.2 электронные издания (электронные ресурсы)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1.</w:t>
      </w:r>
      <w:r w:rsidRPr="002A73B0">
        <w:rPr>
          <w:rFonts w:ascii="Times New Roman" w:hAnsi="Times New Roman"/>
          <w:bCs/>
          <w:sz w:val="24"/>
          <w:szCs w:val="24"/>
        </w:rPr>
        <w:tab/>
        <w:t>www.booking.ru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2.</w:t>
      </w:r>
      <w:r w:rsidRPr="002A73B0">
        <w:rPr>
          <w:rFonts w:ascii="Times New Roman" w:hAnsi="Times New Roman"/>
          <w:bCs/>
          <w:sz w:val="24"/>
          <w:szCs w:val="24"/>
        </w:rPr>
        <w:tab/>
        <w:t>www.tripadvizor.ru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</w:t>
      </w:r>
      <w:r w:rsidRPr="002A73B0">
        <w:rPr>
          <w:rFonts w:ascii="Times New Roman" w:hAnsi="Times New Roman"/>
          <w:bCs/>
          <w:sz w:val="24"/>
          <w:szCs w:val="24"/>
        </w:rPr>
        <w:tab/>
        <w:t>www.russiatourism.ru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</w:t>
      </w:r>
      <w:r w:rsidRPr="002A73B0">
        <w:rPr>
          <w:rFonts w:ascii="Times New Roman" w:hAnsi="Times New Roman"/>
          <w:bCs/>
          <w:sz w:val="24"/>
          <w:szCs w:val="24"/>
        </w:rPr>
        <w:tab/>
        <w:t>www.turist.rbc.ru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5.</w:t>
      </w:r>
      <w:r w:rsidRPr="002A73B0">
        <w:rPr>
          <w:rFonts w:ascii="Times New Roman" w:hAnsi="Times New Roman"/>
          <w:bCs/>
          <w:sz w:val="24"/>
          <w:szCs w:val="24"/>
        </w:rPr>
        <w:tab/>
        <w:t>www.news.turizm.ru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6.</w:t>
      </w:r>
      <w:r w:rsidRPr="002A73B0">
        <w:rPr>
          <w:rFonts w:ascii="Times New Roman" w:hAnsi="Times New Roman"/>
          <w:bCs/>
          <w:sz w:val="24"/>
          <w:szCs w:val="24"/>
        </w:rPr>
        <w:tab/>
        <w:t>www.tourlib.net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7.</w:t>
      </w:r>
      <w:r w:rsidRPr="002A73B0">
        <w:rPr>
          <w:rFonts w:ascii="Times New Roman" w:hAnsi="Times New Roman"/>
          <w:bCs/>
          <w:sz w:val="24"/>
          <w:szCs w:val="24"/>
        </w:rPr>
        <w:tab/>
        <w:t>www.tourism.ru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8.</w:t>
      </w:r>
      <w:r w:rsidRPr="002A73B0">
        <w:rPr>
          <w:rFonts w:ascii="Times New Roman" w:hAnsi="Times New Roman"/>
          <w:bCs/>
          <w:sz w:val="24"/>
          <w:szCs w:val="24"/>
        </w:rPr>
        <w:tab/>
        <w:t>www.prohotel.ru</w:t>
      </w:r>
    </w:p>
    <w:p w:rsidR="008A6210" w:rsidRPr="002A73B0" w:rsidRDefault="008A6210" w:rsidP="008A621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9.</w:t>
      </w:r>
      <w:r w:rsidRPr="002A73B0">
        <w:rPr>
          <w:rFonts w:ascii="Times New Roman" w:hAnsi="Times New Roman"/>
          <w:bCs/>
          <w:sz w:val="24"/>
          <w:szCs w:val="24"/>
        </w:rPr>
        <w:tab/>
        <w:t>www.prootel.ru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практике УП.0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55D2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A355D2">
        <w:rPr>
          <w:rFonts w:ascii="Times New Roman" w:eastAsia="Calibri" w:hAnsi="Times New Roman"/>
          <w:bCs/>
          <w:sz w:val="24"/>
          <w:szCs w:val="24"/>
        </w:rPr>
        <w:t>3</w:t>
      </w:r>
      <w:r w:rsidR="00A355D2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A355D2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="00A355D2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A355D2">
        <w:rPr>
          <w:rFonts w:ascii="Times New Roman" w:eastAsia="Calibri" w:hAnsi="Times New Roman"/>
          <w:bCs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A355D2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837"/>
        <w:gridCol w:w="2799"/>
      </w:tblGrid>
      <w:tr w:rsidR="00DB12C7" w:rsidRPr="005C580C" w:rsidTr="008A6210">
        <w:tc>
          <w:tcPr>
            <w:tcW w:w="2056" w:type="pct"/>
          </w:tcPr>
          <w:p w:rsidR="00DB12C7" w:rsidRPr="005C580C" w:rsidRDefault="00DB12C7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>
              <w:rPr>
                <w:rFonts w:ascii="Times New Roman" w:hAnsi="Times New Roman"/>
                <w:sz w:val="24"/>
              </w:rPr>
              <w:t>практики</w:t>
            </w:r>
          </w:p>
        </w:tc>
        <w:tc>
          <w:tcPr>
            <w:tcW w:w="1482" w:type="pct"/>
          </w:tcPr>
          <w:p w:rsidR="00DB12C7" w:rsidRPr="005C580C" w:rsidRDefault="00DB12C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DB12C7" w:rsidRPr="005C580C" w:rsidRDefault="00DB12C7" w:rsidP="008A62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A355D2" w:rsidRPr="005C580C" w:rsidTr="005C7E3F">
        <w:trPr>
          <w:trHeight w:val="2264"/>
        </w:trPr>
        <w:tc>
          <w:tcPr>
            <w:tcW w:w="2056" w:type="pct"/>
            <w:vAlign w:val="center"/>
          </w:tcPr>
          <w:p w:rsidR="00A355D2" w:rsidRPr="00042E6A" w:rsidRDefault="00A355D2" w:rsidP="005C7E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.1. Планировать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1482" w:type="pct"/>
          </w:tcPr>
          <w:p w:rsidR="00A355D2" w:rsidRPr="00DB12C7" w:rsidRDefault="00A355D2" w:rsidP="008A621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A355D2" w:rsidRPr="008D1303" w:rsidRDefault="00A355D2" w:rsidP="008A621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A355D2" w:rsidRPr="005C580C" w:rsidRDefault="00A355D2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A355D2" w:rsidRPr="005C580C" w:rsidRDefault="00A355D2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A355D2" w:rsidRPr="005C580C" w:rsidTr="005C7E3F">
        <w:trPr>
          <w:trHeight w:val="2254"/>
        </w:trPr>
        <w:tc>
          <w:tcPr>
            <w:tcW w:w="2056" w:type="pct"/>
            <w:vAlign w:val="center"/>
          </w:tcPr>
          <w:p w:rsidR="00A355D2" w:rsidRPr="00042E6A" w:rsidRDefault="00A355D2" w:rsidP="005C7E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.2. 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  <w:tc>
          <w:tcPr>
            <w:tcW w:w="1482" w:type="pct"/>
          </w:tcPr>
          <w:p w:rsidR="00A355D2" w:rsidRPr="00DB12C7" w:rsidRDefault="00A355D2" w:rsidP="008A621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A355D2" w:rsidRPr="008D1303" w:rsidRDefault="00A355D2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A355D2" w:rsidRPr="005C580C" w:rsidRDefault="00A355D2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A355D2" w:rsidRPr="005C580C" w:rsidRDefault="00A355D2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A355D2" w:rsidRPr="005C580C" w:rsidTr="005C7E3F">
        <w:trPr>
          <w:trHeight w:val="2130"/>
        </w:trPr>
        <w:tc>
          <w:tcPr>
            <w:tcW w:w="2056" w:type="pct"/>
            <w:vAlign w:val="center"/>
          </w:tcPr>
          <w:p w:rsidR="00A355D2" w:rsidRPr="00042E6A" w:rsidRDefault="00A355D2" w:rsidP="005C7E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.3. 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1482" w:type="pct"/>
          </w:tcPr>
          <w:p w:rsidR="00A355D2" w:rsidRPr="00DB12C7" w:rsidRDefault="00A355D2" w:rsidP="008A621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A355D2" w:rsidRPr="008D1303" w:rsidRDefault="00A355D2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A355D2" w:rsidRPr="005C580C" w:rsidRDefault="00A355D2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A355D2" w:rsidRPr="005C580C" w:rsidRDefault="00A355D2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F44" w:rsidRDefault="002B2F44" w:rsidP="006E520A">
      <w:pPr>
        <w:spacing w:after="0" w:line="240" w:lineRule="auto"/>
      </w:pPr>
      <w:r>
        <w:separator/>
      </w:r>
    </w:p>
  </w:endnote>
  <w:endnote w:type="continuationSeparator" w:id="0">
    <w:p w:rsidR="002B2F44" w:rsidRDefault="002B2F44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5C7E3F" w:rsidRDefault="00A50C53">
        <w:pPr>
          <w:pStyle w:val="a9"/>
          <w:jc w:val="right"/>
        </w:pPr>
        <w:r>
          <w:rPr>
            <w:noProof/>
          </w:rPr>
          <w:fldChar w:fldCharType="begin"/>
        </w:r>
        <w:r w:rsidR="005C7E3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46874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C7E3F" w:rsidRDefault="005C7E3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F44" w:rsidRDefault="002B2F44" w:rsidP="006E520A">
      <w:pPr>
        <w:spacing w:after="0" w:line="240" w:lineRule="auto"/>
      </w:pPr>
      <w:r>
        <w:separator/>
      </w:r>
    </w:p>
  </w:footnote>
  <w:footnote w:type="continuationSeparator" w:id="0">
    <w:p w:rsidR="002B2F44" w:rsidRDefault="002B2F44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3CAA"/>
    <w:multiLevelType w:val="hybridMultilevel"/>
    <w:tmpl w:val="0A0CC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975A1C"/>
    <w:multiLevelType w:val="hybridMultilevel"/>
    <w:tmpl w:val="890CF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FD0412"/>
    <w:multiLevelType w:val="hybridMultilevel"/>
    <w:tmpl w:val="86D8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A6D85"/>
    <w:multiLevelType w:val="hybridMultilevel"/>
    <w:tmpl w:val="CC6E17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681A98"/>
    <w:multiLevelType w:val="hybridMultilevel"/>
    <w:tmpl w:val="CB32C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695FBC"/>
    <w:multiLevelType w:val="hybridMultilevel"/>
    <w:tmpl w:val="20C22E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A40622"/>
    <w:multiLevelType w:val="hybridMultilevel"/>
    <w:tmpl w:val="79343686"/>
    <w:lvl w:ilvl="0" w:tplc="6BD8C01C">
      <w:start w:val="1"/>
      <w:numFmt w:val="decimal"/>
      <w:lvlText w:val="%1."/>
      <w:lvlJc w:val="left"/>
      <w:pPr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C740DF"/>
    <w:multiLevelType w:val="hybridMultilevel"/>
    <w:tmpl w:val="BCD02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7474A3"/>
    <w:multiLevelType w:val="hybridMultilevel"/>
    <w:tmpl w:val="B8229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E5E9B"/>
    <w:multiLevelType w:val="hybridMultilevel"/>
    <w:tmpl w:val="0BC8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4"/>
  </w:num>
  <w:num w:numId="2">
    <w:abstractNumId w:val="23"/>
  </w:num>
  <w:num w:numId="3">
    <w:abstractNumId w:val="22"/>
  </w:num>
  <w:num w:numId="4">
    <w:abstractNumId w:val="31"/>
  </w:num>
  <w:num w:numId="5">
    <w:abstractNumId w:val="42"/>
  </w:num>
  <w:num w:numId="6">
    <w:abstractNumId w:val="8"/>
  </w:num>
  <w:num w:numId="7">
    <w:abstractNumId w:val="13"/>
  </w:num>
  <w:num w:numId="8">
    <w:abstractNumId w:val="38"/>
  </w:num>
  <w:num w:numId="9">
    <w:abstractNumId w:val="3"/>
  </w:num>
  <w:num w:numId="10">
    <w:abstractNumId w:val="30"/>
  </w:num>
  <w:num w:numId="11">
    <w:abstractNumId w:val="37"/>
  </w:num>
  <w:num w:numId="12">
    <w:abstractNumId w:val="32"/>
  </w:num>
  <w:num w:numId="13">
    <w:abstractNumId w:val="36"/>
  </w:num>
  <w:num w:numId="14">
    <w:abstractNumId w:val="18"/>
  </w:num>
  <w:num w:numId="15">
    <w:abstractNumId w:val="17"/>
  </w:num>
  <w:num w:numId="16">
    <w:abstractNumId w:val="35"/>
  </w:num>
  <w:num w:numId="17">
    <w:abstractNumId w:val="4"/>
  </w:num>
  <w:num w:numId="18">
    <w:abstractNumId w:val="16"/>
  </w:num>
  <w:num w:numId="19">
    <w:abstractNumId w:val="41"/>
  </w:num>
  <w:num w:numId="20">
    <w:abstractNumId w:val="5"/>
  </w:num>
  <w:num w:numId="21">
    <w:abstractNumId w:val="1"/>
  </w:num>
  <w:num w:numId="22">
    <w:abstractNumId w:val="9"/>
  </w:num>
  <w:num w:numId="23">
    <w:abstractNumId w:val="15"/>
  </w:num>
  <w:num w:numId="24">
    <w:abstractNumId w:val="33"/>
  </w:num>
  <w:num w:numId="25">
    <w:abstractNumId w:val="0"/>
  </w:num>
  <w:num w:numId="26">
    <w:abstractNumId w:val="2"/>
  </w:num>
  <w:num w:numId="27">
    <w:abstractNumId w:val="6"/>
  </w:num>
  <w:num w:numId="28">
    <w:abstractNumId w:val="11"/>
  </w:num>
  <w:num w:numId="29">
    <w:abstractNumId w:val="25"/>
  </w:num>
  <w:num w:numId="30">
    <w:abstractNumId w:val="7"/>
  </w:num>
  <w:num w:numId="31">
    <w:abstractNumId w:val="12"/>
  </w:num>
  <w:num w:numId="32">
    <w:abstractNumId w:val="21"/>
  </w:num>
  <w:num w:numId="33">
    <w:abstractNumId w:val="29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</w:num>
  <w:num w:numId="38">
    <w:abstractNumId w:val="39"/>
  </w:num>
  <w:num w:numId="39">
    <w:abstractNumId w:val="20"/>
  </w:num>
  <w:num w:numId="40">
    <w:abstractNumId w:val="40"/>
  </w:num>
  <w:num w:numId="41">
    <w:abstractNumId w:val="27"/>
  </w:num>
  <w:num w:numId="42">
    <w:abstractNumId w:val="28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95A7A"/>
    <w:rsid w:val="001720DA"/>
    <w:rsid w:val="001818BD"/>
    <w:rsid w:val="00182992"/>
    <w:rsid w:val="001863E7"/>
    <w:rsid w:val="001B6466"/>
    <w:rsid w:val="001C63F7"/>
    <w:rsid w:val="00264148"/>
    <w:rsid w:val="0027573A"/>
    <w:rsid w:val="00281CAC"/>
    <w:rsid w:val="002B2F44"/>
    <w:rsid w:val="002E7C0A"/>
    <w:rsid w:val="00343ECC"/>
    <w:rsid w:val="0035090E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A1B32"/>
    <w:rsid w:val="004F00D8"/>
    <w:rsid w:val="00537772"/>
    <w:rsid w:val="005A4E80"/>
    <w:rsid w:val="005C31A3"/>
    <w:rsid w:val="005C7E3F"/>
    <w:rsid w:val="0063051F"/>
    <w:rsid w:val="00633F96"/>
    <w:rsid w:val="006443A5"/>
    <w:rsid w:val="006546D0"/>
    <w:rsid w:val="00684BB1"/>
    <w:rsid w:val="006A303E"/>
    <w:rsid w:val="006A7559"/>
    <w:rsid w:val="006E520A"/>
    <w:rsid w:val="007035F2"/>
    <w:rsid w:val="00746874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A6210"/>
    <w:rsid w:val="008D1303"/>
    <w:rsid w:val="008D211A"/>
    <w:rsid w:val="008F5135"/>
    <w:rsid w:val="00920CD8"/>
    <w:rsid w:val="00941E45"/>
    <w:rsid w:val="00953C44"/>
    <w:rsid w:val="00980BAB"/>
    <w:rsid w:val="009A3C12"/>
    <w:rsid w:val="009C1AF0"/>
    <w:rsid w:val="009E2C09"/>
    <w:rsid w:val="009F6967"/>
    <w:rsid w:val="00A33019"/>
    <w:rsid w:val="00A355D2"/>
    <w:rsid w:val="00A50C53"/>
    <w:rsid w:val="00A914C5"/>
    <w:rsid w:val="00AB40AA"/>
    <w:rsid w:val="00AB6207"/>
    <w:rsid w:val="00AF5C25"/>
    <w:rsid w:val="00AF7FFE"/>
    <w:rsid w:val="00B07423"/>
    <w:rsid w:val="00B45A33"/>
    <w:rsid w:val="00B7553D"/>
    <w:rsid w:val="00B85EBE"/>
    <w:rsid w:val="00BA7A38"/>
    <w:rsid w:val="00BC271E"/>
    <w:rsid w:val="00BD368A"/>
    <w:rsid w:val="00C01C65"/>
    <w:rsid w:val="00C22626"/>
    <w:rsid w:val="00C26AED"/>
    <w:rsid w:val="00C43129"/>
    <w:rsid w:val="00C46815"/>
    <w:rsid w:val="00C7795C"/>
    <w:rsid w:val="00CB65D0"/>
    <w:rsid w:val="00CB766B"/>
    <w:rsid w:val="00CD0DB6"/>
    <w:rsid w:val="00CD1603"/>
    <w:rsid w:val="00CD6F75"/>
    <w:rsid w:val="00D303C2"/>
    <w:rsid w:val="00D40516"/>
    <w:rsid w:val="00DB12C7"/>
    <w:rsid w:val="00DC5F79"/>
    <w:rsid w:val="00DD159B"/>
    <w:rsid w:val="00DD3DE5"/>
    <w:rsid w:val="00DF0992"/>
    <w:rsid w:val="00DF6277"/>
    <w:rsid w:val="00E03616"/>
    <w:rsid w:val="00E34D92"/>
    <w:rsid w:val="00E91A89"/>
    <w:rsid w:val="00EB2AB6"/>
    <w:rsid w:val="00ED0D78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F9BBB7-6C18-4725-8010-70835838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7468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E9ECD-AD13-4355-89D5-6EEDA1E2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13</Pages>
  <Words>2854</Words>
  <Characters>16268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30</cp:revision>
  <cp:lastPrinted>2019-12-19T07:41:00Z</cp:lastPrinted>
  <dcterms:created xsi:type="dcterms:W3CDTF">2018-06-26T15:41:00Z</dcterms:created>
  <dcterms:modified xsi:type="dcterms:W3CDTF">2021-12-23T10:21:00Z</dcterms:modified>
</cp:coreProperties>
</file>