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88A" w:rsidRDefault="00B2188A" w:rsidP="00B218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8542C">
        <w:rPr>
          <w:noProof/>
        </w:rPr>
        <w:pict>
          <v:line id="Прямая соединительная линия 1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B2188A" w:rsidRDefault="00B2188A" w:rsidP="00B218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УЧЕБНОЙ ПРАКТИКИ УП.0</w:t>
      </w:r>
      <w:r w:rsidR="00F0768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2</w:t>
      </w: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B2188A" w:rsidRDefault="00B2188A" w:rsidP="00B2188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36"/>
        </w:rPr>
      </w:pPr>
      <w:r>
        <w:rPr>
          <w:rFonts w:ascii="Times New Roman" w:hAnsi="Times New Roman"/>
          <w:b/>
          <w:smallCaps/>
          <w:spacing w:val="20"/>
          <w:sz w:val="36"/>
          <w:szCs w:val="36"/>
        </w:rPr>
        <w:t>ПМ.02 ПРЕДОСТАВЛЕНИЕ УСЛУГ ПО СОПРОВОЖДЕН</w:t>
      </w:r>
      <w:r w:rsidR="0058542C">
        <w:rPr>
          <w:rFonts w:ascii="Times New Roman" w:hAnsi="Times New Roman"/>
          <w:b/>
          <w:smallCaps/>
          <w:spacing w:val="20"/>
          <w:sz w:val="36"/>
          <w:szCs w:val="36"/>
        </w:rPr>
        <w:t>И</w:t>
      </w:r>
      <w:bookmarkStart w:id="0" w:name="_GoBack"/>
      <w:bookmarkEnd w:id="0"/>
      <w:r>
        <w:rPr>
          <w:rFonts w:ascii="Times New Roman" w:hAnsi="Times New Roman"/>
          <w:b/>
          <w:smallCaps/>
          <w:spacing w:val="20"/>
          <w:sz w:val="36"/>
          <w:szCs w:val="36"/>
        </w:rPr>
        <w:t xml:space="preserve">Ю ТУРИСТОВ </w:t>
      </w:r>
    </w:p>
    <w:p w:rsidR="00B2188A" w:rsidRDefault="00B2188A" w:rsidP="00B2188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B2188A" w:rsidRDefault="00B2188A" w:rsidP="00B2188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B2188A" w:rsidRDefault="00B2188A" w:rsidP="00B2188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B2188A" w:rsidRDefault="00B2188A" w:rsidP="00B2188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</w:t>
      </w:r>
      <w:r>
        <w:rPr>
          <w:rFonts w:ascii="Times New Roman" w:hAnsi="Times New Roman"/>
          <w:b/>
          <w:sz w:val="36"/>
          <w:szCs w:val="36"/>
          <w:lang w:val="en-US"/>
        </w:rPr>
        <w:t xml:space="preserve">0 </w:t>
      </w:r>
      <w:r>
        <w:rPr>
          <w:rFonts w:ascii="Times New Roman" w:hAnsi="Times New Roman"/>
          <w:b/>
          <w:sz w:val="36"/>
          <w:szCs w:val="36"/>
        </w:rPr>
        <w:t>Туризм</w:t>
      </w: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788" w:type="pct"/>
        <w:tblInd w:w="-1026" w:type="dxa"/>
        <w:tblLook w:val="01E0" w:firstRow="1" w:lastRow="1" w:firstColumn="1" w:lastColumn="1" w:noHBand="0" w:noVBand="0"/>
      </w:tblPr>
      <w:tblGrid>
        <w:gridCol w:w="4819"/>
        <w:gridCol w:w="3262"/>
        <w:gridCol w:w="2998"/>
      </w:tblGrid>
      <w:tr w:rsidR="00B2188A" w:rsidTr="00B2188A">
        <w:trPr>
          <w:trHeight w:val="2153"/>
        </w:trPr>
        <w:tc>
          <w:tcPr>
            <w:tcW w:w="2175" w:type="pct"/>
          </w:tcPr>
          <w:p w:rsidR="00B2188A" w:rsidRDefault="00B218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B2188A" w:rsidRDefault="00B2188A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цикловой комиссии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общепрофессиональных дисциплин и профессиональных модулей специальностей, 08.02.07, 08.02.11,</w:t>
            </w:r>
            <w:r w:rsidR="00EC1F08">
              <w:rPr>
                <w:rFonts w:ascii="Times New Roman" w:eastAsia="Calibri" w:hAnsi="Times New Roman"/>
                <w:sz w:val="24"/>
                <w:szCs w:val="24"/>
              </w:rPr>
              <w:t xml:space="preserve"> 43.02.10, 43.02.14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ППКРС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№ 1 от </w:t>
            </w:r>
            <w:r w:rsidR="00EC1F0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.08.2020 г.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B2188A" w:rsidRDefault="00B21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72" w:type="pct"/>
            <w:hideMark/>
          </w:tcPr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  <w:t>рекомендована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утверждению Педагогическим советом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="00EC1F0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1</w:t>
            </w:r>
          </w:p>
          <w:p w:rsidR="00B2188A" w:rsidRDefault="00EC1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«31</w:t>
            </w:r>
            <w:r w:rsidR="00B218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августа   </w:t>
            </w:r>
            <w:r w:rsidR="00B218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2020 г.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</w:tc>
        <w:tc>
          <w:tcPr>
            <w:tcW w:w="1353" w:type="pct"/>
            <w:hideMark/>
          </w:tcPr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УТВЕРЖДАЮ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Директор колледжа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«___»___________2020 г.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B2188A" w:rsidRDefault="00B218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</w:tc>
      </w:tr>
    </w:tbl>
    <w:p w:rsidR="00B2188A" w:rsidRDefault="00B2188A" w:rsidP="00B2188A">
      <w:pPr>
        <w:jc w:val="both"/>
      </w:pPr>
    </w:p>
    <w:p w:rsidR="00B2188A" w:rsidRDefault="00B2188A" w:rsidP="00B2188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программа учебной практики ПМ. 02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 w:rsidRPr="00B2188A">
        <w:rPr>
          <w:rFonts w:ascii="Times New Roman" w:hAnsi="Times New Roman"/>
          <w:caps/>
          <w:sz w:val="24"/>
          <w:szCs w:val="24"/>
        </w:rPr>
        <w:t>ПРЕДОСТАВЛЕНИЕ УСЛУГ ПО СОПРОВОЖДЕНЮ ТУРИСТОВ</w:t>
      </w:r>
      <w:r>
        <w:rPr>
          <w:rFonts w:ascii="Times New Roman" w:hAnsi="Times New Roman"/>
          <w:caps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</w:p>
    <w:p w:rsidR="00B2188A" w:rsidRDefault="00B2188A" w:rsidP="00B2188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2188A" w:rsidRDefault="00B2188A" w:rsidP="00B2188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43.02.10 Туризм</w:t>
      </w:r>
    </w:p>
    <w:p w:rsidR="00B2188A" w:rsidRDefault="00B2188A" w:rsidP="00B2188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2188A" w:rsidRDefault="00B2188A" w:rsidP="00B218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 ОГБПОУ «Смоленский строительный колледж»</w:t>
      </w:r>
    </w:p>
    <w:p w:rsidR="00B2188A" w:rsidRDefault="00B2188A" w:rsidP="00B2188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2188A" w:rsidRDefault="00B2188A" w:rsidP="00B218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2188A" w:rsidRDefault="00B2188A" w:rsidP="00B218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Беленко Марина Николаевна   – преподаватель общепрофессиональных дисциплин;</w:t>
      </w:r>
    </w:p>
    <w:p w:rsidR="00B2188A" w:rsidRDefault="00B2188A" w:rsidP="00B218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Домнина Анна Валерьевна – методист, преподаватель общепрофессиональных дисциплин.</w:t>
      </w:r>
    </w:p>
    <w:p w:rsidR="00B2188A" w:rsidRDefault="00B2188A" w:rsidP="00B2188A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B2188A" w:rsidTr="00B2188A">
        <w:tc>
          <w:tcPr>
            <w:tcW w:w="675" w:type="dxa"/>
          </w:tcPr>
          <w:p w:rsidR="00B2188A" w:rsidRDefault="00B218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B2188A" w:rsidRDefault="00B2188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B2188A" w:rsidRDefault="00B218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B2188A" w:rsidTr="00B2188A">
        <w:tc>
          <w:tcPr>
            <w:tcW w:w="675" w:type="dxa"/>
            <w:hideMark/>
          </w:tcPr>
          <w:p w:rsidR="00B2188A" w:rsidRDefault="00B218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B2188A" w:rsidRDefault="00B2188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ХАРАКТЕРИСТИКА РАБОЧЕЙ ПРОГРАММЫ ПРАКТИКИ</w:t>
            </w:r>
          </w:p>
          <w:p w:rsidR="00B2188A" w:rsidRDefault="00B2188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B2188A" w:rsidRDefault="00B218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B2188A" w:rsidTr="00B2188A">
        <w:tc>
          <w:tcPr>
            <w:tcW w:w="675" w:type="dxa"/>
            <w:hideMark/>
          </w:tcPr>
          <w:p w:rsidR="00B2188A" w:rsidRDefault="00B218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B2188A" w:rsidRDefault="00B2188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 И СОДЕРЖАНИЕ ПРАКТИКИ</w:t>
            </w:r>
          </w:p>
          <w:p w:rsidR="00B2188A" w:rsidRDefault="00B2188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B2188A" w:rsidRDefault="00B218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B2188A" w:rsidTr="00B2188A">
        <w:tc>
          <w:tcPr>
            <w:tcW w:w="675" w:type="dxa"/>
            <w:hideMark/>
          </w:tcPr>
          <w:p w:rsidR="00B2188A" w:rsidRDefault="00B218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B2188A" w:rsidRDefault="00B2188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РЕАЛИЗАЦИИ ПРАКТИКИ</w:t>
            </w:r>
          </w:p>
          <w:p w:rsidR="00B2188A" w:rsidRDefault="00B2188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B2188A" w:rsidRDefault="00B218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B2188A" w:rsidTr="00B2188A">
        <w:tc>
          <w:tcPr>
            <w:tcW w:w="675" w:type="dxa"/>
            <w:hideMark/>
          </w:tcPr>
          <w:p w:rsidR="00B2188A" w:rsidRDefault="00B218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  <w:hideMark/>
          </w:tcPr>
          <w:p w:rsidR="00B2188A" w:rsidRDefault="00B2188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</w:p>
          <w:p w:rsidR="00B2188A" w:rsidRDefault="00B2188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  <w:hideMark/>
          </w:tcPr>
          <w:p w:rsidR="00B2188A" w:rsidRDefault="00B2188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</w:tbl>
    <w:p w:rsidR="00B2188A" w:rsidRDefault="00B2188A" w:rsidP="00B218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188A" w:rsidRDefault="00B2188A" w:rsidP="00B218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188A" w:rsidRDefault="00B2188A" w:rsidP="00B218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2188A" w:rsidRDefault="00B2188A" w:rsidP="00B2188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B2188A" w:rsidRDefault="00B2188A" w:rsidP="00B2188A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 ОБЩАЯ ХАРАКТЕРИСТИКА РАБОЧЕЙ ПРОГРАММЫ ПРАКТИКИ</w:t>
      </w:r>
    </w:p>
    <w:p w:rsidR="00B2188A" w:rsidRDefault="00B2188A" w:rsidP="00B2188A">
      <w:pPr>
        <w:pStyle w:val="a6"/>
        <w:jc w:val="center"/>
        <w:rPr>
          <w:rFonts w:ascii="Times New Roman" w:hAnsi="Times New Roman" w:cs="Times New Roman"/>
          <w:b/>
          <w:caps/>
          <w:smallCaps/>
          <w:sz w:val="24"/>
          <w:szCs w:val="24"/>
        </w:rPr>
      </w:pPr>
      <w:r>
        <w:rPr>
          <w:rFonts w:ascii="Times New Roman" w:hAnsi="Times New Roman" w:cs="Times New Roman"/>
          <w:b/>
          <w:smallCaps/>
          <w:spacing w:val="20"/>
          <w:sz w:val="24"/>
          <w:szCs w:val="24"/>
        </w:rPr>
        <w:t>ПМ.0</w:t>
      </w:r>
      <w:r w:rsidR="001F299B">
        <w:rPr>
          <w:rFonts w:ascii="Times New Roman" w:hAnsi="Times New Roman" w:cs="Times New Roman"/>
          <w:b/>
          <w:smallCaps/>
          <w:spacing w:val="20"/>
          <w:sz w:val="24"/>
          <w:szCs w:val="24"/>
        </w:rPr>
        <w:t xml:space="preserve">2 ПРЕДОСТАВЛЕНИЕ </w:t>
      </w:r>
      <w:r>
        <w:rPr>
          <w:rFonts w:ascii="Times New Roman" w:hAnsi="Times New Roman" w:cs="Times New Roman"/>
          <w:b/>
          <w:smallCaps/>
          <w:spacing w:val="20"/>
          <w:sz w:val="24"/>
          <w:szCs w:val="24"/>
        </w:rPr>
        <w:t>УСЛУГ</w:t>
      </w:r>
      <w:r w:rsidR="001F299B">
        <w:rPr>
          <w:rFonts w:ascii="Times New Roman" w:hAnsi="Times New Roman" w:cs="Times New Roman"/>
          <w:b/>
          <w:smallCaps/>
          <w:spacing w:val="20"/>
          <w:sz w:val="24"/>
          <w:szCs w:val="24"/>
        </w:rPr>
        <w:t xml:space="preserve"> ПО СОПРОВОЖДЕНИЮ ТУРИСТОВ</w:t>
      </w:r>
    </w:p>
    <w:p w:rsidR="00B2188A" w:rsidRDefault="00B2188A" w:rsidP="00B21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2188A" w:rsidRDefault="00B2188A" w:rsidP="00B21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 практики</w:t>
      </w:r>
    </w:p>
    <w:p w:rsidR="00B2188A" w:rsidRDefault="00B2188A" w:rsidP="00B2188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практики является частью программы подготовки квалифицированный рабочих и служащих /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ФГОС по специальности:</w:t>
      </w:r>
    </w:p>
    <w:p w:rsidR="00B2188A" w:rsidRDefault="00B2188A" w:rsidP="00B2188A">
      <w:pPr>
        <w:pStyle w:val="a6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43.02.10  Туризм </w:t>
      </w:r>
    </w:p>
    <w:p w:rsidR="00B2188A" w:rsidRDefault="00B2188A" w:rsidP="00B21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88A" w:rsidRDefault="00B2188A" w:rsidP="00B2188A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B2188A" w:rsidRDefault="00B2188A" w:rsidP="00B2188A">
      <w:pPr>
        <w:pStyle w:val="a6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практика 0</w:t>
      </w:r>
      <w:r w:rsidR="00F0768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относится к профессиональному учебному циклу. Входит в профессиональный модуль 02 «Предоставление услуг по сопровождению туристов». </w:t>
      </w:r>
    </w:p>
    <w:p w:rsidR="00B2188A" w:rsidRDefault="00B2188A" w:rsidP="00B2188A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188A" w:rsidRDefault="00B2188A" w:rsidP="00B2188A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B2188A" w:rsidRDefault="00B2188A" w:rsidP="00B2188A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188A" w:rsidRDefault="00B2188A" w:rsidP="00B2188A">
      <w:pPr>
        <w:pStyle w:val="a6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Цели учебной практики:</w:t>
      </w:r>
      <w:r>
        <w:rPr>
          <w:rFonts w:ascii="Times New Roman" w:hAnsi="Times New Roman" w:cs="Times New Roman"/>
          <w:sz w:val="24"/>
          <w:szCs w:val="24"/>
        </w:rPr>
        <w:t xml:space="preserve"> формирование у обучающихся первичных практических умений / опыта деятельности в рамках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ПМ.02 «Предоставление услуг по сопровождению туристов» для специальности </w:t>
      </w:r>
      <w:r>
        <w:rPr>
          <w:rFonts w:ascii="Times New Roman" w:hAnsi="Times New Roman"/>
          <w:sz w:val="24"/>
          <w:szCs w:val="24"/>
          <w:u w:val="single"/>
        </w:rPr>
        <w:t>43.02.10 Туризм</w:t>
      </w:r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B2188A" w:rsidRDefault="00B2188A" w:rsidP="00B2188A">
      <w:pPr>
        <w:pStyle w:val="a6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результате прохождения практики обучающийся должен </w:t>
      </w:r>
      <w:r w:rsidRPr="00B2188A">
        <w:rPr>
          <w:rFonts w:ascii="Times New Roman" w:hAnsi="Times New Roman" w:cs="Times New Roman"/>
          <w:b/>
          <w:sz w:val="24"/>
        </w:rPr>
        <w:t>иметь практический опыт:</w:t>
      </w:r>
      <w:r w:rsidRPr="00B77EE8">
        <w:rPr>
          <w:rFonts w:ascii="Times New Roman" w:hAnsi="Times New Roman" w:cs="Times New Roman"/>
          <w:sz w:val="24"/>
        </w:rPr>
        <w:t xml:space="preserve"> 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оценки готовности группы к турпоездке;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 xml:space="preserve">– проведения инструктажа туристов на русском и иностранном языках; 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сопровождения туристов на маршруте;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организации досуга туристов;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контроля качества предоставляемых туристу услуг;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составления отчета по итогам туристской поездки;</w:t>
      </w:r>
    </w:p>
    <w:p w:rsidR="001F299B" w:rsidRDefault="001F299B" w:rsidP="00B2188A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B2188A" w:rsidRPr="00B2188A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B2188A">
        <w:rPr>
          <w:rFonts w:ascii="Times New Roman" w:hAnsi="Times New Roman" w:cs="Times New Roman"/>
          <w:b/>
          <w:sz w:val="24"/>
        </w:rPr>
        <w:t>уметь: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проверять документы, необходимые для выхода группы на маршрут;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определять особые потребности тургруппы или индивидуального</w:t>
      </w:r>
      <w:r w:rsidRPr="00B77EE8">
        <w:rPr>
          <w:rFonts w:ascii="Times New Roman" w:hAnsi="Times New Roman" w:cs="Times New Roman"/>
          <w:b/>
          <w:bCs/>
          <w:sz w:val="24"/>
        </w:rPr>
        <w:t xml:space="preserve"> </w:t>
      </w:r>
      <w:r w:rsidRPr="00B77EE8">
        <w:rPr>
          <w:rFonts w:ascii="Times New Roman" w:hAnsi="Times New Roman" w:cs="Times New Roman"/>
          <w:sz w:val="24"/>
        </w:rPr>
        <w:t>туриста;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проводить проверку готовности транспортных средств при выходе на</w:t>
      </w:r>
      <w:r w:rsidRPr="00B77EE8">
        <w:rPr>
          <w:rFonts w:ascii="Times New Roman" w:hAnsi="Times New Roman" w:cs="Times New Roman"/>
          <w:b/>
          <w:bCs/>
          <w:sz w:val="24"/>
        </w:rPr>
        <w:t xml:space="preserve"> </w:t>
      </w:r>
      <w:r w:rsidRPr="00B77EE8">
        <w:rPr>
          <w:rFonts w:ascii="Times New Roman" w:hAnsi="Times New Roman" w:cs="Times New Roman"/>
          <w:sz w:val="24"/>
        </w:rPr>
        <w:t>маршрут;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проводить инструктаж туристов на русском и иностранном языках;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использовать приемы эффективного общения и соблюдать культуру</w:t>
      </w:r>
      <w:r w:rsidRPr="00B77EE8">
        <w:rPr>
          <w:rFonts w:ascii="Times New Roman" w:hAnsi="Times New Roman" w:cs="Times New Roman"/>
          <w:b/>
          <w:bCs/>
          <w:sz w:val="24"/>
        </w:rPr>
        <w:t xml:space="preserve"> </w:t>
      </w:r>
      <w:r w:rsidRPr="00B77EE8">
        <w:rPr>
          <w:rFonts w:ascii="Times New Roman" w:hAnsi="Times New Roman" w:cs="Times New Roman"/>
          <w:sz w:val="24"/>
        </w:rPr>
        <w:t>межличностных отношений;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организовывать движение группы по маршруту;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эффективно принимать решения в сложных и экстремальных ситуациях;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взаимодействовать со службами быстрого реагирования;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организовывать досуг туристов;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контролировать качество предоставляемых туристу услуг размещения и питания;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контролировать качество предоставляемых туристам экскурсионных и сопутствующих услуг;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проводить инструктаж по технике безопасности при проведении туристского мероприятия на русском и иностранном языках;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проводить инструктаж об общепринятых и специфических правилах поведения при посещении различных достопримечательностей;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контролировать наличие туристов;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обращаться за помощью в соответствующие службы при наступлении чрезвычайной ситуации;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оформлять отчет о туристской поездке;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оценивать качество туристского и гостиничного обслуживания туристов;</w:t>
      </w:r>
    </w:p>
    <w:p w:rsidR="00B2188A" w:rsidRPr="00B2188A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2188A">
        <w:rPr>
          <w:rFonts w:ascii="Times New Roman" w:hAnsi="Times New Roman" w:cs="Times New Roman"/>
          <w:b/>
          <w:sz w:val="24"/>
          <w:szCs w:val="24"/>
        </w:rPr>
        <w:lastRenderedPageBreak/>
        <w:t>знать: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основы организации туристской деятельности;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правила организации туристских поездок, экскурсий;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требования к организации и специфику спортивно-туристских походов различной категории сложности;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правила проведения инструктажа туристской группы;</w:t>
      </w:r>
    </w:p>
    <w:p w:rsidR="00B2188A" w:rsidRPr="00B77EE8" w:rsidRDefault="00B2188A" w:rsidP="00B218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правила техники безопасности при организации туристской поездки, экскурсии и туристского похода;</w:t>
      </w:r>
    </w:p>
    <w:p w:rsidR="00B2188A" w:rsidRPr="00B77EE8" w:rsidRDefault="00B2188A" w:rsidP="00B2188A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основы анимационной деятельности;</w:t>
      </w:r>
    </w:p>
    <w:p w:rsidR="00B2188A" w:rsidRPr="00B77EE8" w:rsidRDefault="00B2188A" w:rsidP="00B2188A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правила организации обслуживания туристов в гостиницах и туристских комплексах;</w:t>
      </w:r>
    </w:p>
    <w:p w:rsidR="00B2188A" w:rsidRPr="00B77EE8" w:rsidRDefault="00B2188A" w:rsidP="00B2188A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приемы контроля качества предоставляемых туристу услуг;</w:t>
      </w:r>
    </w:p>
    <w:p w:rsidR="00B2188A" w:rsidRPr="00B77EE8" w:rsidRDefault="00B2188A" w:rsidP="00B2188A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инструкции по технике безопасности при организации туристских поездок и походов;</w:t>
      </w:r>
    </w:p>
    <w:p w:rsidR="00B2188A" w:rsidRPr="00B77EE8" w:rsidRDefault="00B2188A" w:rsidP="00B2188A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правила поведения туристов при пользовании различными видами транспорта;</w:t>
      </w:r>
    </w:p>
    <w:p w:rsidR="00B2188A" w:rsidRPr="00B77EE8" w:rsidRDefault="00B2188A" w:rsidP="00B2188A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правила оказания первой медицинской помощи;</w:t>
      </w:r>
    </w:p>
    <w:p w:rsidR="00B2188A" w:rsidRPr="00B77EE8" w:rsidRDefault="00B2188A" w:rsidP="00B2188A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контактные телефоны служб, в которые следует обращаться при наступлении чрезвычайной ситуации;</w:t>
      </w:r>
    </w:p>
    <w:p w:rsidR="00B2188A" w:rsidRPr="00B77EE8" w:rsidRDefault="00B2188A" w:rsidP="00B2188A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стандарты качества туристского и гостиничного обслуживания;</w:t>
      </w:r>
    </w:p>
    <w:p w:rsidR="00B2188A" w:rsidRPr="00B77EE8" w:rsidRDefault="00B2188A" w:rsidP="00B2188A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правила составления отчетов по итогам туристской поездки.</w:t>
      </w:r>
    </w:p>
    <w:p w:rsidR="00B2188A" w:rsidRDefault="00B2188A" w:rsidP="00B2188A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188A" w:rsidRDefault="00B2188A" w:rsidP="00B2188A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результате прохождения учебной и производственной практик по виду деятельности (ВД) обучающийся должен освоить следующие профессиональные и общие компетенции:</w:t>
      </w:r>
    </w:p>
    <w:p w:rsidR="00B2188A" w:rsidRDefault="00B2188A" w:rsidP="00B2188A">
      <w:pPr>
        <w:pStyle w:val="a6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88A" w:rsidRDefault="00B2188A" w:rsidP="00B21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p w:rsidR="00B2188A" w:rsidRDefault="00B2188A" w:rsidP="00B21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B2188A" w:rsidTr="00B2188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общих компетенций</w:t>
            </w:r>
          </w:p>
        </w:tc>
      </w:tr>
      <w:tr w:rsidR="00B2188A" w:rsidTr="00B2188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1.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pStyle w:val="c15"/>
              <w:spacing w:line="276" w:lineRule="auto"/>
              <w:ind w:left="22"/>
              <w:rPr>
                <w:lang w:eastAsia="en-US"/>
              </w:rPr>
            </w:pPr>
            <w:r>
              <w:rPr>
                <w:lang w:eastAsia="en-US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2188A" w:rsidTr="00B2188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2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pStyle w:val="c15"/>
              <w:spacing w:line="276" w:lineRule="auto"/>
              <w:ind w:left="22"/>
              <w:rPr>
                <w:lang w:eastAsia="en-US"/>
              </w:rPr>
            </w:pPr>
            <w:r>
              <w:rPr>
                <w:lang w:eastAsia="en-US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B2188A" w:rsidTr="00B2188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3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pStyle w:val="c15"/>
              <w:spacing w:line="276" w:lineRule="auto"/>
              <w:ind w:left="22"/>
              <w:rPr>
                <w:lang w:eastAsia="en-US"/>
              </w:rPr>
            </w:pPr>
            <w:r>
              <w:rPr>
                <w:lang w:eastAsia="en-US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B2188A" w:rsidTr="00B2188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4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pStyle w:val="c15"/>
              <w:spacing w:line="276" w:lineRule="auto"/>
              <w:ind w:left="22"/>
              <w:rPr>
                <w:lang w:eastAsia="en-US"/>
              </w:rPr>
            </w:pPr>
            <w:r>
              <w:rPr>
                <w:lang w:eastAsia="en-US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B2188A" w:rsidTr="00B2188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5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pStyle w:val="c15"/>
              <w:spacing w:line="276" w:lineRule="auto"/>
              <w:ind w:left="22"/>
              <w:rPr>
                <w:lang w:eastAsia="en-US"/>
              </w:rPr>
            </w:pPr>
            <w:r>
              <w:rPr>
                <w:lang w:eastAsia="en-US"/>
              </w:rPr>
              <w:t>Использовать информационно-коммуникационные технологии в профес</w:t>
            </w:r>
            <w:r>
              <w:rPr>
                <w:lang w:eastAsia="en-US"/>
              </w:rPr>
              <w:softHyphen/>
              <w:t>сиональной деятельности.</w:t>
            </w:r>
          </w:p>
        </w:tc>
      </w:tr>
      <w:tr w:rsidR="00B2188A" w:rsidTr="00B2188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6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pStyle w:val="c15"/>
              <w:spacing w:line="276" w:lineRule="auto"/>
              <w:ind w:left="22"/>
              <w:rPr>
                <w:lang w:eastAsia="en-US"/>
              </w:rPr>
            </w:pPr>
            <w:r>
              <w:rPr>
                <w:lang w:eastAsia="en-US"/>
              </w:rPr>
              <w:t>Работать в коллективе и команде, эффективно общаться с коллегами, руко</w:t>
            </w:r>
            <w:r>
              <w:rPr>
                <w:lang w:eastAsia="en-US"/>
              </w:rPr>
              <w:softHyphen/>
              <w:t>водством, потребителями.</w:t>
            </w:r>
          </w:p>
        </w:tc>
      </w:tr>
      <w:tr w:rsidR="00B2188A" w:rsidTr="00B2188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7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pStyle w:val="c15"/>
              <w:spacing w:line="276" w:lineRule="auto"/>
              <w:ind w:left="22"/>
              <w:rPr>
                <w:lang w:eastAsia="en-US"/>
              </w:rPr>
            </w:pPr>
            <w:r>
              <w:rPr>
                <w:lang w:eastAsia="en-US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B2188A" w:rsidTr="00B2188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8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pStyle w:val="c15"/>
              <w:spacing w:line="276" w:lineRule="auto"/>
              <w:ind w:left="22"/>
              <w:rPr>
                <w:lang w:eastAsia="en-US"/>
              </w:rPr>
            </w:pPr>
            <w:r>
              <w:rPr>
                <w:lang w:eastAsia="en-US"/>
              </w:rPr>
              <w:t>Самостоятельно определять задачи профессионального и личностного раз</w:t>
            </w:r>
            <w:r>
              <w:rPr>
                <w:lang w:eastAsia="en-US"/>
              </w:rPr>
              <w:softHyphen/>
              <w:t>вития, заниматься самообразованием, осознанно планировать повышение квалификации.</w:t>
            </w:r>
          </w:p>
        </w:tc>
      </w:tr>
      <w:tr w:rsidR="00B2188A" w:rsidTr="00B2188A"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 9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pStyle w:val="c15"/>
              <w:spacing w:line="276" w:lineRule="auto"/>
              <w:ind w:left="22"/>
              <w:rPr>
                <w:lang w:eastAsia="en-US"/>
              </w:rPr>
            </w:pPr>
            <w:r>
              <w:rPr>
                <w:lang w:eastAsia="en-US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1F299B" w:rsidRDefault="001F299B" w:rsidP="00B2188A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B2188A" w:rsidRDefault="00B2188A" w:rsidP="00B2188A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8"/>
        <w:gridCol w:w="8257"/>
      </w:tblGrid>
      <w:tr w:rsidR="00B2188A" w:rsidTr="00B2188A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8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результата обучения</w:t>
            </w:r>
          </w:p>
        </w:tc>
      </w:tr>
      <w:tr w:rsidR="00B2188A" w:rsidTr="00B2188A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Pr="002B5515" w:rsidRDefault="00B2188A" w:rsidP="00B2188A">
            <w:pPr>
              <w:pStyle w:val="a3"/>
              <w:ind w:left="140"/>
            </w:pPr>
            <w:r w:rsidRPr="002B5515">
              <w:t xml:space="preserve">ПК </w:t>
            </w:r>
            <w:r>
              <w:t>2</w:t>
            </w:r>
            <w:r w:rsidRPr="002B5515">
              <w:t>.1</w:t>
            </w:r>
          </w:p>
        </w:tc>
        <w:tc>
          <w:tcPr>
            <w:tcW w:w="8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Pr="00121CEB" w:rsidRDefault="00B2188A" w:rsidP="00B2188A">
            <w:pPr>
              <w:pStyle w:val="a3"/>
              <w:spacing w:line="278" w:lineRule="exact"/>
              <w:jc w:val="both"/>
            </w:pPr>
            <w:r>
              <w:t>Контролировать готовность группы, оборудования и транспортных средств к выходу на маршрут.</w:t>
            </w:r>
          </w:p>
        </w:tc>
      </w:tr>
      <w:tr w:rsidR="00B2188A" w:rsidTr="00B2188A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Pr="002B5515" w:rsidRDefault="00B2188A" w:rsidP="00B2188A">
            <w:pPr>
              <w:pStyle w:val="a3"/>
              <w:ind w:left="140"/>
            </w:pPr>
            <w:r w:rsidRPr="002B5515">
              <w:t xml:space="preserve">ПК </w:t>
            </w:r>
            <w:r>
              <w:t>2</w:t>
            </w:r>
            <w:r w:rsidRPr="002B5515">
              <w:t>.2</w:t>
            </w:r>
          </w:p>
        </w:tc>
        <w:tc>
          <w:tcPr>
            <w:tcW w:w="8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Pr="00121CEB" w:rsidRDefault="00B2188A" w:rsidP="00B2188A">
            <w:pPr>
              <w:pStyle w:val="a3"/>
              <w:jc w:val="both"/>
            </w:pPr>
            <w:r>
              <w:t>Инструктировать туристов о правилах поведения на маршруте.</w:t>
            </w:r>
          </w:p>
        </w:tc>
      </w:tr>
      <w:tr w:rsidR="00B2188A" w:rsidTr="00B2188A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Pr="002B5515" w:rsidRDefault="00B2188A" w:rsidP="00B2188A">
            <w:pPr>
              <w:pStyle w:val="a3"/>
              <w:ind w:left="140"/>
            </w:pPr>
            <w:r>
              <w:t>ПК 2</w:t>
            </w:r>
            <w:r w:rsidRPr="002B5515">
              <w:t>.3</w:t>
            </w:r>
          </w:p>
        </w:tc>
        <w:tc>
          <w:tcPr>
            <w:tcW w:w="8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Pr="00121CEB" w:rsidRDefault="00B2188A" w:rsidP="00B2188A">
            <w:pPr>
              <w:pStyle w:val="a3"/>
              <w:spacing w:line="278" w:lineRule="exact"/>
              <w:jc w:val="both"/>
            </w:pPr>
            <w:r>
              <w:t>Координировать и контролировать действия туристов на маршруте.</w:t>
            </w:r>
          </w:p>
        </w:tc>
      </w:tr>
      <w:tr w:rsidR="00B2188A" w:rsidTr="00B2188A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Pr="002B5515" w:rsidRDefault="00B2188A" w:rsidP="00B2188A">
            <w:pPr>
              <w:pStyle w:val="a3"/>
              <w:ind w:left="140"/>
            </w:pPr>
            <w:r>
              <w:t>ПК 2</w:t>
            </w:r>
            <w:r w:rsidRPr="002B5515">
              <w:t>.4</w:t>
            </w:r>
          </w:p>
        </w:tc>
        <w:tc>
          <w:tcPr>
            <w:tcW w:w="8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Pr="00121CEB" w:rsidRDefault="00B2188A" w:rsidP="00B2188A">
            <w:pPr>
              <w:pStyle w:val="a3"/>
              <w:jc w:val="both"/>
            </w:pPr>
            <w:r>
              <w:t>Обеспечивать безопасность туристов на маршруте.</w:t>
            </w:r>
          </w:p>
        </w:tc>
      </w:tr>
      <w:tr w:rsidR="00B2188A" w:rsidTr="00B2188A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Pr="002B5515" w:rsidRDefault="00B2188A" w:rsidP="00B2188A">
            <w:pPr>
              <w:pStyle w:val="a3"/>
              <w:ind w:left="140"/>
            </w:pPr>
            <w:r w:rsidRPr="002B5515">
              <w:t xml:space="preserve">ПК </w:t>
            </w:r>
            <w:r>
              <w:t>2</w:t>
            </w:r>
            <w:r w:rsidRPr="002B5515">
              <w:t>.5</w:t>
            </w:r>
          </w:p>
        </w:tc>
        <w:tc>
          <w:tcPr>
            <w:tcW w:w="8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Pr="00121CEB" w:rsidRDefault="00B2188A" w:rsidP="00B2188A">
            <w:pPr>
              <w:pStyle w:val="a3"/>
              <w:jc w:val="both"/>
            </w:pPr>
            <w:r>
              <w:t>Контролировать качество обслуживания туристов принимающей стороной.</w:t>
            </w:r>
          </w:p>
        </w:tc>
      </w:tr>
      <w:tr w:rsidR="00B2188A" w:rsidTr="00B2188A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Pr="002B5515" w:rsidRDefault="00B2188A" w:rsidP="00B2188A">
            <w:pPr>
              <w:pStyle w:val="a3"/>
              <w:ind w:left="140"/>
            </w:pPr>
            <w:r w:rsidRPr="002B5515">
              <w:t xml:space="preserve">ПК </w:t>
            </w:r>
            <w:r>
              <w:t>2</w:t>
            </w:r>
            <w:r w:rsidRPr="002B5515">
              <w:t>.6</w:t>
            </w:r>
          </w:p>
        </w:tc>
        <w:tc>
          <w:tcPr>
            <w:tcW w:w="8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Pr="00121CEB" w:rsidRDefault="00B2188A" w:rsidP="00B2188A">
            <w:pPr>
              <w:pStyle w:val="a3"/>
              <w:jc w:val="both"/>
            </w:pPr>
            <w:r>
              <w:t>Оформлять отчетную документацию о туристской поездке.</w:t>
            </w:r>
          </w:p>
        </w:tc>
      </w:tr>
    </w:tbl>
    <w:p w:rsidR="00B2188A" w:rsidRDefault="00B2188A" w:rsidP="00B2188A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88A" w:rsidRDefault="00B2188A" w:rsidP="00B21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1.4. Количество часов, отводимое на освоение профессионального модуля</w:t>
      </w:r>
    </w:p>
    <w:p w:rsidR="00B2188A" w:rsidRDefault="00B2188A" w:rsidP="00B21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часов – 495 часов,</w:t>
      </w:r>
    </w:p>
    <w:p w:rsidR="00B2188A" w:rsidRDefault="00B2188A" w:rsidP="00B21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практика – 36 часов,</w:t>
      </w:r>
    </w:p>
    <w:p w:rsidR="00B2188A" w:rsidRDefault="00B2188A" w:rsidP="00B21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Производственная практика – 144 часа.</w:t>
      </w:r>
    </w:p>
    <w:p w:rsidR="00B2188A" w:rsidRDefault="00B2188A" w:rsidP="00B21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B2188A" w:rsidRDefault="00B2188A" w:rsidP="00B2188A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B2188A" w:rsidRDefault="00B2188A" w:rsidP="00B2188A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 практике – дифференцированный зачет</w:t>
      </w:r>
    </w:p>
    <w:p w:rsidR="001F299B" w:rsidRDefault="001F299B" w:rsidP="001F299B">
      <w:pPr>
        <w:pStyle w:val="a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производственной практике – дифференцированный зачет</w:t>
      </w:r>
    </w:p>
    <w:p w:rsidR="001F299B" w:rsidRDefault="001F299B" w:rsidP="00B2188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B2188A" w:rsidRDefault="00B2188A" w:rsidP="00B2188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B2188A" w:rsidRDefault="00B2188A" w:rsidP="00B2188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p w:rsidR="00B2188A" w:rsidRDefault="00B2188A" w:rsidP="00B2188A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tbl>
      <w:tblPr>
        <w:tblStyle w:val="a8"/>
        <w:tblW w:w="1095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118"/>
        <w:gridCol w:w="5668"/>
        <w:gridCol w:w="957"/>
        <w:gridCol w:w="1207"/>
      </w:tblGrid>
      <w:tr w:rsidR="00B2188A" w:rsidTr="0005493C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B2188A" w:rsidTr="0005493C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374F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Вводный инструктаж. Подготовка презентации 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F18" w:rsidRPr="0005493C" w:rsidRDefault="0005493C" w:rsidP="00374F18">
            <w:pPr>
              <w:pStyle w:val="12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</w:t>
            </w:r>
            <w:r w:rsidR="00374F18" w:rsidRPr="0005493C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.</w:t>
            </w:r>
            <w:r w:rsidR="00374F18" w:rsidRPr="0005493C">
              <w:rPr>
                <w:b/>
                <w:sz w:val="24"/>
                <w:szCs w:val="24"/>
              </w:rPr>
              <w:t xml:space="preserve"> Теоретические аспекты определения понятия досуг</w:t>
            </w:r>
          </w:p>
          <w:p w:rsidR="001F299B" w:rsidRPr="0005493C" w:rsidRDefault="0005493C" w:rsidP="001F299B">
            <w:pPr>
              <w:pStyle w:val="12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Постановка целей и задач</w:t>
            </w:r>
            <w:r w:rsidR="001F299B" w:rsidRPr="0005493C">
              <w:rPr>
                <w:sz w:val="24"/>
                <w:szCs w:val="24"/>
              </w:rPr>
              <w:t xml:space="preserve"> учебной практики, инструктаж по ведению дневника практики, оформлению и защите отчета по практике, организационные вопросы прохождения практики. Техника безопасности во время практики.</w:t>
            </w:r>
          </w:p>
          <w:p w:rsidR="00B2188A" w:rsidRPr="001F299B" w:rsidRDefault="0005493C" w:rsidP="0005493C">
            <w:pPr>
              <w:pStyle w:val="12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презентации</w:t>
            </w:r>
            <w:r w:rsidR="00374F18" w:rsidRPr="0005493C">
              <w:rPr>
                <w:sz w:val="24"/>
                <w:szCs w:val="24"/>
              </w:rPr>
              <w:t xml:space="preserve"> на тему «История развития культурно-досуговой деятельности»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8A" w:rsidRDefault="0005493C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8A" w:rsidRDefault="00B2188A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2188A" w:rsidTr="0005493C">
        <w:trPr>
          <w:trHeight w:val="348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F18" w:rsidRPr="00F408E3" w:rsidRDefault="00374F18" w:rsidP="001F299B">
            <w:pPr>
              <w:pStyle w:val="120"/>
              <w:spacing w:line="240" w:lineRule="auto"/>
              <w:jc w:val="left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Составление модели туристской услуги «Экскурсия». Определение темы, содержания, целевой аудитории</w:t>
            </w:r>
          </w:p>
          <w:p w:rsidR="00B2188A" w:rsidRPr="001F299B" w:rsidRDefault="00374F18" w:rsidP="001F299B">
            <w:pPr>
              <w:pStyle w:val="120"/>
              <w:spacing w:line="240" w:lineRule="auto"/>
              <w:jc w:val="left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Отбор источников материала для проектирования экскурсии. Составление библиографического</w:t>
            </w:r>
            <w:r w:rsidR="001F299B">
              <w:rPr>
                <w:sz w:val="24"/>
                <w:szCs w:val="24"/>
              </w:rPr>
              <w:t xml:space="preserve"> </w:t>
            </w:r>
            <w:r w:rsidRPr="00F408E3">
              <w:rPr>
                <w:sz w:val="24"/>
                <w:szCs w:val="24"/>
              </w:rPr>
              <w:t>списка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18" w:rsidRPr="0005493C" w:rsidRDefault="00374F18" w:rsidP="00374F18">
            <w:pPr>
              <w:pStyle w:val="120"/>
              <w:spacing w:line="240" w:lineRule="auto"/>
              <w:rPr>
                <w:b/>
                <w:sz w:val="24"/>
                <w:szCs w:val="24"/>
              </w:rPr>
            </w:pPr>
            <w:r w:rsidRPr="0005493C">
              <w:rPr>
                <w:b/>
                <w:sz w:val="24"/>
                <w:szCs w:val="24"/>
              </w:rPr>
              <w:t>Раздел 2 Экскурсионная деятельность как форма туристского досуга</w:t>
            </w:r>
          </w:p>
          <w:p w:rsidR="00B2188A" w:rsidRPr="00374F18" w:rsidRDefault="00374F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4F18">
              <w:rPr>
                <w:rFonts w:ascii="Times New Roman" w:hAnsi="Times New Roman" w:cs="Times New Roman"/>
              </w:rPr>
              <w:t xml:space="preserve">Понятие «Экскурсия». Тема, содержание экскурсии. Источники информации и библиографический список.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8A" w:rsidRDefault="00374F18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8A" w:rsidRDefault="00B2188A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2188A" w:rsidTr="0005493C">
        <w:trPr>
          <w:trHeight w:val="273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18" w:rsidRPr="00F408E3" w:rsidRDefault="00374F18" w:rsidP="00374F18">
            <w:pPr>
              <w:pStyle w:val="120"/>
              <w:spacing w:line="240" w:lineRule="auto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Отбор объектов. Составление карточек</w:t>
            </w:r>
          </w:p>
          <w:p w:rsidR="00374F18" w:rsidRPr="00F408E3" w:rsidRDefault="00374F18" w:rsidP="00374F18">
            <w:pPr>
              <w:pStyle w:val="120"/>
              <w:spacing w:line="240" w:lineRule="auto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Разработка маршрута экскурсии</w:t>
            </w:r>
          </w:p>
          <w:p w:rsidR="00374F18" w:rsidRPr="00F408E3" w:rsidRDefault="00374F18" w:rsidP="00374F18">
            <w:pPr>
              <w:pStyle w:val="120"/>
              <w:spacing w:line="240" w:lineRule="auto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Составление методической разработки экскурсии</w:t>
            </w:r>
          </w:p>
          <w:p w:rsidR="0005493C" w:rsidRPr="00F408E3" w:rsidRDefault="0005493C" w:rsidP="0005493C">
            <w:pPr>
              <w:pStyle w:val="120"/>
              <w:spacing w:line="240" w:lineRule="auto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Комплектование «портфеля экскурсовода»</w:t>
            </w:r>
          </w:p>
          <w:p w:rsidR="0005493C" w:rsidRPr="00F408E3" w:rsidRDefault="0005493C" w:rsidP="0005493C">
            <w:pPr>
              <w:pStyle w:val="120"/>
              <w:spacing w:line="240" w:lineRule="auto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Составление индивидуального текста</w:t>
            </w:r>
          </w:p>
          <w:p w:rsidR="00B2188A" w:rsidRDefault="00B218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18" w:rsidRPr="0005493C" w:rsidRDefault="00374F18" w:rsidP="00374F18">
            <w:pPr>
              <w:pStyle w:val="120"/>
              <w:spacing w:line="240" w:lineRule="auto"/>
              <w:rPr>
                <w:b/>
                <w:sz w:val="24"/>
                <w:szCs w:val="24"/>
              </w:rPr>
            </w:pPr>
            <w:r w:rsidRPr="0005493C">
              <w:rPr>
                <w:b/>
                <w:sz w:val="24"/>
                <w:szCs w:val="24"/>
              </w:rPr>
              <w:t>Раздел 2 Экскурсионная деятельность как форма туристского досуга</w:t>
            </w:r>
          </w:p>
          <w:p w:rsidR="0005493C" w:rsidRDefault="00374F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4F18">
              <w:rPr>
                <w:rFonts w:ascii="Times New Roman" w:hAnsi="Times New Roman" w:cs="Times New Roman"/>
              </w:rPr>
              <w:t>Маршрут экскурсии, определение и формирование маршрута. Методические основы составления экскурсии</w:t>
            </w:r>
          </w:p>
          <w:p w:rsidR="00B2188A" w:rsidRPr="00374F18" w:rsidRDefault="0005493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4F18">
              <w:rPr>
                <w:rFonts w:ascii="Times New Roman" w:hAnsi="Times New Roman" w:cs="Times New Roman"/>
              </w:rPr>
              <w:t>Текстовое сопровождение экскурсии</w:t>
            </w:r>
            <w:r w:rsidR="00374F18" w:rsidRPr="00374F18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8A" w:rsidRDefault="00B2188A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8A" w:rsidRDefault="00B2188A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2188A" w:rsidTr="0005493C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88A" w:rsidRDefault="00374F1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плана проведения экскурсии, публичное выступление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374F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74F18">
              <w:rPr>
                <w:rFonts w:ascii="Times New Roman" w:hAnsi="Times New Roman" w:cs="Times New Roman"/>
              </w:rPr>
              <w:t>Проведение учебной экскурсии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8A" w:rsidRDefault="0005493C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8A" w:rsidRDefault="00B2188A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2188A" w:rsidTr="0005493C">
        <w:trPr>
          <w:trHeight w:val="222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F18" w:rsidRPr="00F408E3" w:rsidRDefault="00374F18" w:rsidP="00374F18">
            <w:pPr>
              <w:pStyle w:val="120"/>
              <w:spacing w:line="240" w:lineRule="auto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Составление должностной инструкции аниматора</w:t>
            </w:r>
          </w:p>
          <w:p w:rsidR="00B2188A" w:rsidRDefault="00B2188A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88A" w:rsidRPr="0005493C" w:rsidRDefault="00374F1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Анимация как форма организации досуга туристов</w:t>
            </w:r>
          </w:p>
          <w:p w:rsidR="00374F18" w:rsidRDefault="00374F1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>Аниматор, его обязанности и функции.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8A" w:rsidRDefault="00B2188A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8A" w:rsidRDefault="00B2188A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2188A" w:rsidTr="0005493C"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88A" w:rsidRDefault="00374F18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Рассмотрение различных видов игр, определение их особенностей и моделей проведения 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88A" w:rsidRPr="0005493C" w:rsidRDefault="00374F18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b/>
                <w:sz w:val="24"/>
                <w:szCs w:val="24"/>
              </w:rPr>
              <w:t>Раздел 3 Анимация как форма организации досуга туристов</w:t>
            </w:r>
          </w:p>
          <w:p w:rsidR="00374F18" w:rsidRDefault="00374F18" w:rsidP="00374F18">
            <w:pPr>
              <w:pStyle w:val="120"/>
              <w:spacing w:line="240" w:lineRule="auto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 xml:space="preserve">Игры на знакомство и взаимодействие. Игры - «театральные инсценировки». Психологические игры. Интеллектуальные игры. Подвижные игры.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8A" w:rsidRDefault="00B2188A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8A" w:rsidRDefault="00B2188A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2188A" w:rsidTr="0005493C">
        <w:tc>
          <w:tcPr>
            <w:tcW w:w="8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88A" w:rsidRDefault="00B2188A">
            <w:pPr>
              <w:tabs>
                <w:tab w:val="left" w:pos="604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05493C">
              <w:rPr>
                <w:rFonts w:ascii="Times New Roman" w:hAnsi="Times New Roman" w:cs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88A" w:rsidRDefault="00B2188A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88A" w:rsidRDefault="00B2188A">
            <w:pPr>
              <w:tabs>
                <w:tab w:val="left" w:pos="60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188A" w:rsidRDefault="00B2188A" w:rsidP="00B2188A">
      <w:pPr>
        <w:rPr>
          <w:rFonts w:ascii="Times New Roman" w:hAnsi="Times New Roman" w:cs="Times New Roman"/>
          <w:b/>
          <w:sz w:val="24"/>
          <w:szCs w:val="24"/>
        </w:rPr>
      </w:pPr>
    </w:p>
    <w:p w:rsidR="00B2188A" w:rsidRDefault="00B2188A" w:rsidP="00B2188A">
      <w:pPr>
        <w:rPr>
          <w:rFonts w:ascii="Times New Roman" w:hAnsi="Times New Roman" w:cs="Times New Roman"/>
          <w:b/>
          <w:sz w:val="24"/>
          <w:szCs w:val="24"/>
        </w:rPr>
      </w:pPr>
    </w:p>
    <w:p w:rsidR="00374F18" w:rsidRDefault="00B2188A" w:rsidP="00374F18">
      <w:pPr>
        <w:pStyle w:val="120"/>
        <w:spacing w:line="240" w:lineRule="auto"/>
        <w:ind w:left="520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2188A" w:rsidRDefault="00B2188A" w:rsidP="00B218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3 УСЛОВИЯ РЕАЛИЗАЦИИ ПРОГРАММЫ ПРАКТИКИ</w:t>
      </w:r>
    </w:p>
    <w:p w:rsidR="00B2188A" w:rsidRDefault="00B2188A" w:rsidP="00B21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13C76" w:rsidRPr="0078471F" w:rsidRDefault="00B2188A" w:rsidP="00B13C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0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</w:t>
      </w:r>
      <w:r w:rsidR="00B13C76" w:rsidRPr="0078471F">
        <w:rPr>
          <w:rFonts w:ascii="Times New Roman" w:hAnsi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B2188A" w:rsidRDefault="00B2188A" w:rsidP="00B2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практика проводится руководителями практики от учебного заведения в учебном заведении.</w:t>
      </w:r>
    </w:p>
    <w:p w:rsidR="00B2188A" w:rsidRDefault="00B2188A" w:rsidP="00B2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требования к подбору баз практик:</w:t>
      </w:r>
    </w:p>
    <w:p w:rsidR="00B2188A" w:rsidRDefault="00B2188A" w:rsidP="00B2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обеспеченность современным оборудованием;</w:t>
      </w:r>
    </w:p>
    <w:p w:rsidR="00B2188A" w:rsidRDefault="00B2188A" w:rsidP="00B2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-наличие квалифицированного персонала;</w:t>
      </w:r>
    </w:p>
    <w:p w:rsidR="00B2188A" w:rsidRDefault="00B2188A" w:rsidP="00B2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необходимой информационной базой</w:t>
      </w:r>
    </w:p>
    <w:p w:rsidR="00B2188A" w:rsidRDefault="00B2188A" w:rsidP="00B21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88A" w:rsidRDefault="00B2188A" w:rsidP="00B21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88A" w:rsidRDefault="00B2188A" w:rsidP="00B2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B2188A" w:rsidRDefault="00B2188A" w:rsidP="00B2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</w:t>
      </w:r>
    </w:p>
    <w:p w:rsidR="00B2188A" w:rsidRDefault="00B2188A" w:rsidP="00B2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B2188A" w:rsidRDefault="00B2188A" w:rsidP="00B2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74F18" w:rsidRPr="00374F18" w:rsidRDefault="00B2188A" w:rsidP="00374F18">
      <w:pPr>
        <w:pStyle w:val="50"/>
        <w:spacing w:line="317" w:lineRule="exact"/>
        <w:ind w:left="20"/>
        <w:rPr>
          <w:rFonts w:ascii="Times New Roman" w:hAnsi="Times New Roman" w:cs="Times New Roman"/>
          <w:sz w:val="24"/>
          <w:szCs w:val="24"/>
        </w:rPr>
      </w:pPr>
      <w:r w:rsidRPr="00374F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3.2.1. </w:t>
      </w:r>
      <w:r w:rsidR="00374F18" w:rsidRPr="00374F18">
        <w:rPr>
          <w:rFonts w:ascii="Times New Roman" w:hAnsi="Times New Roman" w:cs="Times New Roman"/>
          <w:sz w:val="24"/>
          <w:szCs w:val="24"/>
        </w:rPr>
        <w:t>Основные источники:</w:t>
      </w:r>
    </w:p>
    <w:p w:rsidR="00374F18" w:rsidRDefault="00374F18" w:rsidP="00374F18">
      <w:pPr>
        <w:pStyle w:val="a3"/>
        <w:numPr>
          <w:ilvl w:val="1"/>
          <w:numId w:val="9"/>
        </w:numPr>
        <w:tabs>
          <w:tab w:val="left" w:pos="730"/>
        </w:tabs>
        <w:spacing w:after="0" w:line="274" w:lineRule="exact"/>
        <w:ind w:left="720" w:right="340" w:hanging="340"/>
      </w:pPr>
      <w:r w:rsidRPr="00B00304">
        <w:t xml:space="preserve">Долженко, Г. П.  История туризма и гостеприимства: учебник для среднего профессионального образования / Г. П. Долженко, Ю. С. </w:t>
      </w:r>
      <w:proofErr w:type="spellStart"/>
      <w:r w:rsidRPr="00B00304">
        <w:t>Путрик</w:t>
      </w:r>
      <w:proofErr w:type="spellEnd"/>
      <w:r w:rsidRPr="00B00304">
        <w:t xml:space="preserve">, А. И. </w:t>
      </w:r>
      <w:proofErr w:type="spellStart"/>
      <w:r w:rsidRPr="00B00304">
        <w:t>Черевкова</w:t>
      </w:r>
      <w:proofErr w:type="spellEnd"/>
      <w:r w:rsidRPr="00B00304">
        <w:t xml:space="preserve">. — 2-е изд., </w:t>
      </w:r>
      <w:proofErr w:type="spellStart"/>
      <w:r w:rsidRPr="00B00304">
        <w:t>перераб</w:t>
      </w:r>
      <w:proofErr w:type="spellEnd"/>
      <w:r w:rsidRPr="00B00304">
        <w:t xml:space="preserve">. и доп. — Москва: Издательство </w:t>
      </w:r>
      <w:proofErr w:type="spellStart"/>
      <w:r w:rsidRPr="00B00304">
        <w:t>Юрайт</w:t>
      </w:r>
      <w:proofErr w:type="spellEnd"/>
      <w:r w:rsidRPr="00B00304">
        <w:t>, 2020. — 226 с.</w:t>
      </w:r>
      <w:r>
        <w:t>;</w:t>
      </w:r>
    </w:p>
    <w:p w:rsidR="00374F18" w:rsidRDefault="00374F18" w:rsidP="00374F18">
      <w:pPr>
        <w:pStyle w:val="a3"/>
        <w:numPr>
          <w:ilvl w:val="1"/>
          <w:numId w:val="9"/>
        </w:numPr>
        <w:tabs>
          <w:tab w:val="left" w:pos="730"/>
        </w:tabs>
        <w:spacing w:after="0" w:line="274" w:lineRule="exact"/>
        <w:ind w:left="720" w:right="340" w:hanging="340"/>
      </w:pPr>
      <w:r w:rsidRPr="00A704C4">
        <w:t xml:space="preserve">Каменец, А. В.  Основы культурно-досуговой деятельности: учебник для среднего профессионального образования / А. В. Каменец, И. А. </w:t>
      </w:r>
      <w:proofErr w:type="spellStart"/>
      <w:r w:rsidRPr="00A704C4">
        <w:t>Урмина</w:t>
      </w:r>
      <w:proofErr w:type="spellEnd"/>
      <w:r w:rsidRPr="00A704C4">
        <w:t xml:space="preserve">, Г. В. </w:t>
      </w:r>
      <w:proofErr w:type="spellStart"/>
      <w:r w:rsidRPr="00A704C4">
        <w:t>Заярская</w:t>
      </w:r>
      <w:proofErr w:type="spellEnd"/>
      <w:r w:rsidRPr="00A704C4">
        <w:t xml:space="preserve">; под научной редакцией А. В. Каменца. — 2-е изд., </w:t>
      </w:r>
      <w:proofErr w:type="spellStart"/>
      <w:r w:rsidRPr="00A704C4">
        <w:t>испр</w:t>
      </w:r>
      <w:proofErr w:type="spellEnd"/>
      <w:r w:rsidRPr="00A704C4">
        <w:t xml:space="preserve">. и доп. — Москва: Издательство </w:t>
      </w:r>
      <w:proofErr w:type="spellStart"/>
      <w:r w:rsidRPr="00A704C4">
        <w:t>Юрайт</w:t>
      </w:r>
      <w:proofErr w:type="spellEnd"/>
      <w:r w:rsidRPr="00A704C4">
        <w:t>, 2020. — 185 с.</w:t>
      </w:r>
      <w:r>
        <w:t>;</w:t>
      </w:r>
    </w:p>
    <w:p w:rsidR="00374F18" w:rsidRDefault="00374F18" w:rsidP="00374F18">
      <w:pPr>
        <w:pStyle w:val="a3"/>
        <w:numPr>
          <w:ilvl w:val="1"/>
          <w:numId w:val="9"/>
        </w:numPr>
        <w:tabs>
          <w:tab w:val="left" w:pos="730"/>
        </w:tabs>
        <w:spacing w:after="0" w:line="274" w:lineRule="exact"/>
        <w:ind w:left="720" w:right="340" w:hanging="340"/>
      </w:pPr>
      <w:r w:rsidRPr="00CB38E3">
        <w:t xml:space="preserve">Кулакова, Н. И.  Технология и организация экскурсионных услуг: учебное пособие для среднего профессионального образования / Н. И. Кулакова, Т. В. Ганина. — 2-е изд., </w:t>
      </w:r>
      <w:proofErr w:type="spellStart"/>
      <w:r w:rsidRPr="00CB38E3">
        <w:t>испр</w:t>
      </w:r>
      <w:proofErr w:type="spellEnd"/>
      <w:r w:rsidRPr="00CB38E3">
        <w:t xml:space="preserve">. и доп. — Москва: Издательство </w:t>
      </w:r>
      <w:proofErr w:type="spellStart"/>
      <w:r w:rsidRPr="00CB38E3">
        <w:t>Юрайт</w:t>
      </w:r>
      <w:proofErr w:type="spellEnd"/>
      <w:r w:rsidRPr="00CB38E3">
        <w:t>, 2020. — 127 с.</w:t>
      </w:r>
      <w:r>
        <w:t>;</w:t>
      </w:r>
    </w:p>
    <w:p w:rsidR="00374F18" w:rsidRPr="00A704C4" w:rsidRDefault="00374F18" w:rsidP="00374F18">
      <w:pPr>
        <w:pStyle w:val="a3"/>
        <w:numPr>
          <w:ilvl w:val="1"/>
          <w:numId w:val="9"/>
        </w:numPr>
        <w:tabs>
          <w:tab w:val="left" w:pos="730"/>
        </w:tabs>
        <w:spacing w:after="0" w:line="274" w:lineRule="exact"/>
        <w:ind w:left="720" w:right="340" w:hanging="340"/>
      </w:pPr>
      <w:proofErr w:type="spellStart"/>
      <w:r w:rsidRPr="00A704C4">
        <w:t>Сущинская</w:t>
      </w:r>
      <w:proofErr w:type="spellEnd"/>
      <w:r w:rsidRPr="00A704C4">
        <w:t xml:space="preserve">, М. Д.  Культурный туризм: учебное пособие для среднего профессионального образования / М. Д. </w:t>
      </w:r>
      <w:proofErr w:type="spellStart"/>
      <w:r w:rsidRPr="00A704C4">
        <w:t>Сущинская</w:t>
      </w:r>
      <w:proofErr w:type="spellEnd"/>
      <w:r w:rsidRPr="00A704C4">
        <w:t xml:space="preserve">. — 2-е изд., </w:t>
      </w:r>
      <w:proofErr w:type="spellStart"/>
      <w:r w:rsidRPr="00A704C4">
        <w:t>испр</w:t>
      </w:r>
      <w:proofErr w:type="spellEnd"/>
      <w:r w:rsidRPr="00A704C4">
        <w:t xml:space="preserve">. и доп. — </w:t>
      </w:r>
      <w:proofErr w:type="gramStart"/>
      <w:r w:rsidRPr="00A704C4">
        <w:t>Москва :</w:t>
      </w:r>
      <w:proofErr w:type="gramEnd"/>
      <w:r w:rsidRPr="00A704C4">
        <w:t xml:space="preserve"> Издательство </w:t>
      </w:r>
      <w:proofErr w:type="spellStart"/>
      <w:r w:rsidRPr="00A704C4">
        <w:t>Юрайт</w:t>
      </w:r>
      <w:proofErr w:type="spellEnd"/>
      <w:r w:rsidRPr="00A704C4">
        <w:t>, 2020. — 157 с.</w:t>
      </w:r>
    </w:p>
    <w:p w:rsidR="00374F18" w:rsidRDefault="00374F18" w:rsidP="00374F18">
      <w:pPr>
        <w:pStyle w:val="81"/>
        <w:spacing w:after="145" w:line="220" w:lineRule="exact"/>
        <w:ind w:left="20" w:firstLine="0"/>
        <w:jc w:val="left"/>
        <w:rPr>
          <w:sz w:val="24"/>
          <w:szCs w:val="24"/>
        </w:rPr>
      </w:pPr>
    </w:p>
    <w:p w:rsidR="00374F18" w:rsidRPr="00374F18" w:rsidRDefault="00374F18" w:rsidP="00374F18">
      <w:pPr>
        <w:pStyle w:val="81"/>
        <w:spacing w:after="145" w:line="220" w:lineRule="exact"/>
        <w:ind w:left="20" w:firstLine="0"/>
        <w:jc w:val="left"/>
        <w:rPr>
          <w:b/>
          <w:sz w:val="24"/>
          <w:szCs w:val="24"/>
        </w:rPr>
      </w:pPr>
      <w:r w:rsidRPr="00374F18">
        <w:rPr>
          <w:b/>
          <w:sz w:val="24"/>
          <w:szCs w:val="24"/>
        </w:rPr>
        <w:t>Законодательные и нормативные акты</w:t>
      </w:r>
    </w:p>
    <w:p w:rsidR="00374F18" w:rsidRPr="00A704C4" w:rsidRDefault="00374F18" w:rsidP="00374F18">
      <w:pPr>
        <w:pStyle w:val="81"/>
        <w:spacing w:after="188" w:line="220" w:lineRule="exact"/>
        <w:ind w:left="20"/>
        <w:rPr>
          <w:i w:val="0"/>
          <w:iCs w:val="0"/>
          <w:sz w:val="24"/>
          <w:szCs w:val="24"/>
        </w:rPr>
      </w:pPr>
      <w:r w:rsidRPr="00A704C4">
        <w:rPr>
          <w:i w:val="0"/>
          <w:iCs w:val="0"/>
          <w:sz w:val="24"/>
          <w:szCs w:val="24"/>
        </w:rPr>
        <w:t>1 Гражданский Кодекс Российской Федерации. Часть первая. 30.11.1994 № 52-ФЗ.</w:t>
      </w:r>
    </w:p>
    <w:p w:rsidR="00374F18" w:rsidRPr="00A704C4" w:rsidRDefault="00374F18" w:rsidP="00374F18">
      <w:pPr>
        <w:pStyle w:val="81"/>
        <w:spacing w:after="188" w:line="220" w:lineRule="exact"/>
        <w:ind w:left="20"/>
        <w:rPr>
          <w:i w:val="0"/>
          <w:iCs w:val="0"/>
          <w:sz w:val="24"/>
          <w:szCs w:val="24"/>
        </w:rPr>
      </w:pPr>
      <w:r w:rsidRPr="00A704C4">
        <w:rPr>
          <w:i w:val="0"/>
          <w:iCs w:val="0"/>
          <w:sz w:val="24"/>
          <w:szCs w:val="24"/>
        </w:rPr>
        <w:t>2 Гражданский Кодекс Российской Федерации. Часть вторая. 26.01.1996 г.</w:t>
      </w:r>
    </w:p>
    <w:p w:rsidR="00374F18" w:rsidRPr="00A704C4" w:rsidRDefault="00374F18" w:rsidP="00374F18">
      <w:pPr>
        <w:pStyle w:val="81"/>
        <w:spacing w:after="188" w:line="220" w:lineRule="exact"/>
        <w:ind w:left="20"/>
        <w:rPr>
          <w:i w:val="0"/>
          <w:iCs w:val="0"/>
          <w:sz w:val="24"/>
          <w:szCs w:val="24"/>
        </w:rPr>
      </w:pPr>
      <w:r w:rsidRPr="00A704C4">
        <w:rPr>
          <w:i w:val="0"/>
          <w:iCs w:val="0"/>
          <w:sz w:val="24"/>
          <w:szCs w:val="24"/>
        </w:rPr>
        <w:t>3 Федеральный закон «Об основах туристской деятельности в Российской</w:t>
      </w:r>
      <w:r>
        <w:rPr>
          <w:i w:val="0"/>
          <w:iCs w:val="0"/>
          <w:sz w:val="24"/>
          <w:szCs w:val="24"/>
        </w:rPr>
        <w:t xml:space="preserve"> </w:t>
      </w:r>
      <w:r w:rsidRPr="00A704C4">
        <w:rPr>
          <w:i w:val="0"/>
          <w:iCs w:val="0"/>
          <w:sz w:val="24"/>
          <w:szCs w:val="24"/>
        </w:rPr>
        <w:t>Федерации» от 14 ноября 1996 г.</w:t>
      </w:r>
    </w:p>
    <w:p w:rsidR="00374F18" w:rsidRPr="00A704C4" w:rsidRDefault="00374F18" w:rsidP="00374F18">
      <w:pPr>
        <w:pStyle w:val="81"/>
        <w:spacing w:after="188" w:line="220" w:lineRule="exact"/>
        <w:ind w:left="20"/>
        <w:rPr>
          <w:i w:val="0"/>
          <w:iCs w:val="0"/>
          <w:sz w:val="24"/>
          <w:szCs w:val="24"/>
        </w:rPr>
      </w:pPr>
      <w:r w:rsidRPr="00A704C4">
        <w:rPr>
          <w:i w:val="0"/>
          <w:iCs w:val="0"/>
          <w:sz w:val="24"/>
          <w:szCs w:val="24"/>
        </w:rPr>
        <w:t>4 Закон РФ «О вывозе и ввозе культурных ценностей» от 15.04.1993 № 4804-1</w:t>
      </w:r>
    </w:p>
    <w:p w:rsidR="00374F18" w:rsidRPr="00A704C4" w:rsidRDefault="00374F18" w:rsidP="00374F18">
      <w:pPr>
        <w:pStyle w:val="81"/>
        <w:spacing w:after="188" w:line="220" w:lineRule="exact"/>
        <w:ind w:left="20"/>
        <w:rPr>
          <w:i w:val="0"/>
          <w:iCs w:val="0"/>
          <w:sz w:val="24"/>
          <w:szCs w:val="24"/>
        </w:rPr>
      </w:pPr>
      <w:r w:rsidRPr="00A704C4">
        <w:rPr>
          <w:i w:val="0"/>
          <w:iCs w:val="0"/>
          <w:sz w:val="24"/>
          <w:szCs w:val="24"/>
        </w:rPr>
        <w:t>5 Закон «Об особо охраняемых природных территориях» и Положение о</w:t>
      </w:r>
      <w:r>
        <w:rPr>
          <w:i w:val="0"/>
          <w:iCs w:val="0"/>
          <w:sz w:val="24"/>
          <w:szCs w:val="24"/>
        </w:rPr>
        <w:t xml:space="preserve"> </w:t>
      </w:r>
      <w:r w:rsidRPr="00A704C4">
        <w:rPr>
          <w:i w:val="0"/>
          <w:iCs w:val="0"/>
          <w:sz w:val="24"/>
          <w:szCs w:val="24"/>
        </w:rPr>
        <w:t>национальных природных парках Российской Федерации, утвержденный</w:t>
      </w:r>
      <w:r>
        <w:rPr>
          <w:i w:val="0"/>
          <w:iCs w:val="0"/>
          <w:sz w:val="24"/>
          <w:szCs w:val="24"/>
        </w:rPr>
        <w:t xml:space="preserve"> </w:t>
      </w:r>
      <w:r w:rsidRPr="00A704C4">
        <w:rPr>
          <w:i w:val="0"/>
          <w:iCs w:val="0"/>
          <w:sz w:val="24"/>
          <w:szCs w:val="24"/>
        </w:rPr>
        <w:t>постановлением Совета Министров- Правительства РФ от 10 августа.</w:t>
      </w:r>
    </w:p>
    <w:p w:rsidR="00374F18" w:rsidRPr="00A704C4" w:rsidRDefault="00374F18" w:rsidP="00374F18">
      <w:pPr>
        <w:pStyle w:val="81"/>
        <w:spacing w:after="188" w:line="220" w:lineRule="exact"/>
        <w:ind w:left="20"/>
        <w:rPr>
          <w:i w:val="0"/>
          <w:iCs w:val="0"/>
          <w:sz w:val="24"/>
          <w:szCs w:val="24"/>
        </w:rPr>
      </w:pPr>
      <w:r w:rsidRPr="00A704C4">
        <w:rPr>
          <w:i w:val="0"/>
          <w:iCs w:val="0"/>
          <w:sz w:val="24"/>
          <w:szCs w:val="24"/>
        </w:rPr>
        <w:t>6 ФЗ РФ «Закон об основах туристической деятельности в РФ» от 14 ноября</w:t>
      </w:r>
      <w:r>
        <w:rPr>
          <w:i w:val="0"/>
          <w:iCs w:val="0"/>
          <w:sz w:val="24"/>
          <w:szCs w:val="24"/>
        </w:rPr>
        <w:t xml:space="preserve"> </w:t>
      </w:r>
      <w:r w:rsidRPr="00A704C4">
        <w:rPr>
          <w:i w:val="0"/>
          <w:iCs w:val="0"/>
          <w:sz w:val="24"/>
          <w:szCs w:val="24"/>
        </w:rPr>
        <w:t>1996 года.</w:t>
      </w:r>
    </w:p>
    <w:p w:rsidR="00374F18" w:rsidRDefault="00374F18" w:rsidP="00374F18">
      <w:pPr>
        <w:pStyle w:val="81"/>
        <w:spacing w:after="188" w:line="220" w:lineRule="exact"/>
        <w:ind w:left="20" w:firstLine="0"/>
        <w:jc w:val="left"/>
        <w:rPr>
          <w:i w:val="0"/>
          <w:iCs w:val="0"/>
          <w:sz w:val="24"/>
          <w:szCs w:val="24"/>
        </w:rPr>
      </w:pPr>
      <w:r w:rsidRPr="00A704C4">
        <w:rPr>
          <w:i w:val="0"/>
          <w:iCs w:val="0"/>
          <w:sz w:val="24"/>
          <w:szCs w:val="24"/>
        </w:rPr>
        <w:t>7 ГОСТ 50690-2000 «Туристские услуги. Общие требования».</w:t>
      </w:r>
    </w:p>
    <w:p w:rsidR="00374F18" w:rsidRPr="00374F18" w:rsidRDefault="00374F18" w:rsidP="00374F18">
      <w:pPr>
        <w:pStyle w:val="81"/>
        <w:spacing w:after="334" w:line="220" w:lineRule="exact"/>
        <w:ind w:left="20" w:firstLine="0"/>
        <w:jc w:val="left"/>
        <w:rPr>
          <w:b/>
          <w:sz w:val="24"/>
          <w:szCs w:val="24"/>
        </w:rPr>
      </w:pPr>
      <w:r w:rsidRPr="00374F18">
        <w:rPr>
          <w:b/>
          <w:sz w:val="24"/>
          <w:szCs w:val="24"/>
        </w:rPr>
        <w:t>Интернет-ресурсы</w:t>
      </w:r>
    </w:p>
    <w:p w:rsidR="00374F18" w:rsidRPr="002B640D" w:rsidRDefault="0058542C" w:rsidP="00374F18">
      <w:pPr>
        <w:pStyle w:val="a3"/>
        <w:numPr>
          <w:ilvl w:val="4"/>
          <w:numId w:val="9"/>
        </w:numPr>
        <w:tabs>
          <w:tab w:val="left" w:pos="706"/>
        </w:tabs>
        <w:spacing w:after="0" w:line="250" w:lineRule="exact"/>
        <w:ind w:left="720" w:hanging="340"/>
      </w:pPr>
      <w:r>
        <w:rPr>
          <w:rStyle w:val="a9"/>
          <w:lang w:val="en-US" w:eastAsia="en-US"/>
        </w:rPr>
        <w:fldChar w:fldCharType="begin"/>
      </w:r>
      <w:r w:rsidRPr="0058542C">
        <w:rPr>
          <w:rStyle w:val="a9"/>
          <w:lang w:eastAsia="en-US"/>
        </w:rPr>
        <w:instrText xml:space="preserve"> </w:instrText>
      </w:r>
      <w:r>
        <w:rPr>
          <w:rStyle w:val="a9"/>
          <w:lang w:val="en-US" w:eastAsia="en-US"/>
        </w:rPr>
        <w:instrText>HYPERLINK</w:instrText>
      </w:r>
      <w:r w:rsidRPr="0058542C">
        <w:rPr>
          <w:rStyle w:val="a9"/>
          <w:lang w:eastAsia="en-US"/>
        </w:rPr>
        <w:instrText xml:space="preserve"> "</w:instrText>
      </w:r>
      <w:r>
        <w:rPr>
          <w:rStyle w:val="a9"/>
          <w:lang w:val="en-US" w:eastAsia="en-US"/>
        </w:rPr>
        <w:instrText>http</w:instrText>
      </w:r>
      <w:r w:rsidRPr="0058542C">
        <w:rPr>
          <w:rStyle w:val="a9"/>
          <w:lang w:eastAsia="en-US"/>
        </w:rPr>
        <w:instrText>://</w:instrText>
      </w:r>
      <w:r>
        <w:rPr>
          <w:rStyle w:val="a9"/>
          <w:lang w:val="en-US" w:eastAsia="en-US"/>
        </w:rPr>
        <w:instrText>www</w:instrText>
      </w:r>
      <w:r w:rsidRPr="0058542C">
        <w:rPr>
          <w:rStyle w:val="a9"/>
          <w:lang w:eastAsia="en-US"/>
        </w:rPr>
        <w:instrText>.</w:instrText>
      </w:r>
      <w:r>
        <w:rPr>
          <w:rStyle w:val="a9"/>
          <w:lang w:val="en-US" w:eastAsia="en-US"/>
        </w:rPr>
        <w:instrText>unwto</w:instrText>
      </w:r>
      <w:r w:rsidRPr="0058542C">
        <w:rPr>
          <w:rStyle w:val="a9"/>
          <w:lang w:eastAsia="en-US"/>
        </w:rPr>
        <w:instrText>.</w:instrText>
      </w:r>
      <w:r>
        <w:rPr>
          <w:rStyle w:val="a9"/>
          <w:lang w:val="en-US" w:eastAsia="en-US"/>
        </w:rPr>
        <w:instrText>org</w:instrText>
      </w:r>
      <w:r w:rsidRPr="0058542C">
        <w:rPr>
          <w:rStyle w:val="a9"/>
          <w:lang w:eastAsia="en-US"/>
        </w:rPr>
        <w:instrText xml:space="preserve">" </w:instrText>
      </w:r>
      <w:r>
        <w:rPr>
          <w:rStyle w:val="a9"/>
          <w:lang w:val="en-US" w:eastAsia="en-US"/>
        </w:rPr>
        <w:fldChar w:fldCharType="separate"/>
      </w:r>
      <w:r w:rsidR="00374F18" w:rsidRPr="002B640D">
        <w:rPr>
          <w:rStyle w:val="a9"/>
          <w:lang w:val="en-US" w:eastAsia="en-US"/>
        </w:rPr>
        <w:t>www</w:t>
      </w:r>
      <w:r w:rsidR="00374F18" w:rsidRPr="002B640D">
        <w:rPr>
          <w:rStyle w:val="a9"/>
          <w:lang w:eastAsia="en-US"/>
        </w:rPr>
        <w:t>.</w:t>
      </w:r>
      <w:proofErr w:type="spellStart"/>
      <w:r w:rsidR="00374F18" w:rsidRPr="002B640D">
        <w:rPr>
          <w:rStyle w:val="a9"/>
          <w:lang w:val="en-US" w:eastAsia="en-US"/>
        </w:rPr>
        <w:t>unwto</w:t>
      </w:r>
      <w:proofErr w:type="spellEnd"/>
      <w:r w:rsidR="00374F18" w:rsidRPr="002B640D">
        <w:rPr>
          <w:rStyle w:val="a9"/>
          <w:lang w:eastAsia="en-US"/>
        </w:rPr>
        <w:t>.</w:t>
      </w:r>
      <w:r w:rsidR="00374F18" w:rsidRPr="002B640D">
        <w:rPr>
          <w:rStyle w:val="a9"/>
          <w:lang w:val="en-US" w:eastAsia="en-US"/>
        </w:rPr>
        <w:t>org</w:t>
      </w:r>
      <w:r>
        <w:rPr>
          <w:rStyle w:val="a9"/>
          <w:lang w:val="en-US" w:eastAsia="en-US"/>
        </w:rPr>
        <w:fldChar w:fldCharType="end"/>
      </w:r>
      <w:r w:rsidR="00374F18" w:rsidRPr="002B640D">
        <w:rPr>
          <w:lang w:eastAsia="en-US"/>
        </w:rPr>
        <w:t xml:space="preserve"> </w:t>
      </w:r>
      <w:r w:rsidR="00374F18" w:rsidRPr="002B640D">
        <w:t>- официальный сайт Всемирной туристской организации</w:t>
      </w:r>
    </w:p>
    <w:p w:rsidR="00374F18" w:rsidRPr="002B640D" w:rsidRDefault="0058542C" w:rsidP="00374F18">
      <w:pPr>
        <w:pStyle w:val="a3"/>
        <w:numPr>
          <w:ilvl w:val="4"/>
          <w:numId w:val="9"/>
        </w:numPr>
        <w:tabs>
          <w:tab w:val="left" w:pos="730"/>
        </w:tabs>
        <w:spacing w:after="0" w:line="250" w:lineRule="exact"/>
        <w:ind w:left="720" w:hanging="340"/>
      </w:pPr>
      <w:r>
        <w:rPr>
          <w:rStyle w:val="a9"/>
          <w:lang w:val="en-US" w:eastAsia="en-US"/>
        </w:rPr>
        <w:fldChar w:fldCharType="begin"/>
      </w:r>
      <w:r w:rsidRPr="0058542C">
        <w:rPr>
          <w:rStyle w:val="a9"/>
          <w:lang w:eastAsia="en-US"/>
        </w:rPr>
        <w:instrText xml:space="preserve"> </w:instrText>
      </w:r>
      <w:r>
        <w:rPr>
          <w:rStyle w:val="a9"/>
          <w:lang w:val="en-US" w:eastAsia="en-US"/>
        </w:rPr>
        <w:instrText>HYPERLINK</w:instrText>
      </w:r>
      <w:r w:rsidRPr="0058542C">
        <w:rPr>
          <w:rStyle w:val="a9"/>
          <w:lang w:eastAsia="en-US"/>
        </w:rPr>
        <w:instrText xml:space="preserve"> "</w:instrText>
      </w:r>
      <w:r>
        <w:rPr>
          <w:rStyle w:val="a9"/>
          <w:lang w:val="en-US" w:eastAsia="en-US"/>
        </w:rPr>
        <w:instrText>http</w:instrText>
      </w:r>
      <w:r w:rsidRPr="0058542C">
        <w:rPr>
          <w:rStyle w:val="a9"/>
          <w:lang w:eastAsia="en-US"/>
        </w:rPr>
        <w:instrText>://</w:instrText>
      </w:r>
      <w:r>
        <w:rPr>
          <w:rStyle w:val="a9"/>
          <w:lang w:val="en-US" w:eastAsia="en-US"/>
        </w:rPr>
        <w:instrText>www</w:instrText>
      </w:r>
      <w:r w:rsidRPr="0058542C">
        <w:rPr>
          <w:rStyle w:val="a9"/>
          <w:lang w:eastAsia="en-US"/>
        </w:rPr>
        <w:instrText>.</w:instrText>
      </w:r>
      <w:r>
        <w:rPr>
          <w:rStyle w:val="a9"/>
          <w:lang w:val="en-US" w:eastAsia="en-US"/>
        </w:rPr>
        <w:instrText>wata</w:instrText>
      </w:r>
      <w:r w:rsidRPr="0058542C">
        <w:rPr>
          <w:rStyle w:val="a9"/>
          <w:lang w:eastAsia="en-US"/>
        </w:rPr>
        <w:instrText>.</w:instrText>
      </w:r>
      <w:r>
        <w:rPr>
          <w:rStyle w:val="a9"/>
          <w:lang w:val="en-US" w:eastAsia="en-US"/>
        </w:rPr>
        <w:instrText>net</w:instrText>
      </w:r>
      <w:r w:rsidRPr="0058542C">
        <w:rPr>
          <w:rStyle w:val="a9"/>
          <w:lang w:eastAsia="en-US"/>
        </w:rPr>
        <w:instrText xml:space="preserve">" </w:instrText>
      </w:r>
      <w:r>
        <w:rPr>
          <w:rStyle w:val="a9"/>
          <w:lang w:val="en-US" w:eastAsia="en-US"/>
        </w:rPr>
        <w:fldChar w:fldCharType="separate"/>
      </w:r>
      <w:r w:rsidR="00374F18" w:rsidRPr="002B640D">
        <w:rPr>
          <w:rStyle w:val="a9"/>
          <w:lang w:val="en-US" w:eastAsia="en-US"/>
        </w:rPr>
        <w:t>www</w:t>
      </w:r>
      <w:r w:rsidR="00374F18" w:rsidRPr="002B640D">
        <w:rPr>
          <w:rStyle w:val="a9"/>
          <w:lang w:eastAsia="en-US"/>
        </w:rPr>
        <w:t>.</w:t>
      </w:r>
      <w:proofErr w:type="spellStart"/>
      <w:r w:rsidR="00374F18" w:rsidRPr="002B640D">
        <w:rPr>
          <w:rStyle w:val="a9"/>
          <w:lang w:val="en-US" w:eastAsia="en-US"/>
        </w:rPr>
        <w:t>wata</w:t>
      </w:r>
      <w:proofErr w:type="spellEnd"/>
      <w:r w:rsidR="00374F18" w:rsidRPr="002B640D">
        <w:rPr>
          <w:rStyle w:val="a9"/>
          <w:lang w:eastAsia="en-US"/>
        </w:rPr>
        <w:t>.</w:t>
      </w:r>
      <w:r w:rsidR="00374F18" w:rsidRPr="002B640D">
        <w:rPr>
          <w:rStyle w:val="a9"/>
          <w:lang w:val="en-US" w:eastAsia="en-US"/>
        </w:rPr>
        <w:t>net</w:t>
      </w:r>
      <w:r>
        <w:rPr>
          <w:rStyle w:val="a9"/>
          <w:lang w:val="en-US" w:eastAsia="en-US"/>
        </w:rPr>
        <w:fldChar w:fldCharType="end"/>
      </w:r>
      <w:r w:rsidR="00374F18" w:rsidRPr="002B640D">
        <w:rPr>
          <w:lang w:eastAsia="en-US"/>
        </w:rPr>
        <w:t xml:space="preserve"> </w:t>
      </w:r>
      <w:r w:rsidR="00374F18" w:rsidRPr="002B640D">
        <w:t>- официальный сайт Всемирной ассоциации туристских агентств (ВАТА)</w:t>
      </w:r>
    </w:p>
    <w:p w:rsidR="00374F18" w:rsidRPr="002B640D" w:rsidRDefault="0058542C" w:rsidP="00374F18">
      <w:pPr>
        <w:pStyle w:val="a3"/>
        <w:numPr>
          <w:ilvl w:val="4"/>
          <w:numId w:val="9"/>
        </w:numPr>
        <w:tabs>
          <w:tab w:val="left" w:pos="730"/>
        </w:tabs>
        <w:spacing w:after="0" w:line="250" w:lineRule="exact"/>
        <w:ind w:left="720" w:right="340" w:hanging="340"/>
      </w:pPr>
      <w:r>
        <w:rPr>
          <w:rStyle w:val="a9"/>
          <w:lang w:val="en-US" w:eastAsia="en-US"/>
        </w:rPr>
        <w:lastRenderedPageBreak/>
        <w:fldChar w:fldCharType="begin"/>
      </w:r>
      <w:r w:rsidRPr="0058542C">
        <w:rPr>
          <w:rStyle w:val="a9"/>
          <w:lang w:eastAsia="en-US"/>
        </w:rPr>
        <w:instrText xml:space="preserve"> </w:instrText>
      </w:r>
      <w:r>
        <w:rPr>
          <w:rStyle w:val="a9"/>
          <w:lang w:val="en-US" w:eastAsia="en-US"/>
        </w:rPr>
        <w:instrText>HYPERLINK</w:instrText>
      </w:r>
      <w:r w:rsidRPr="0058542C">
        <w:rPr>
          <w:rStyle w:val="a9"/>
          <w:lang w:eastAsia="en-US"/>
        </w:rPr>
        <w:instrText xml:space="preserve"> "</w:instrText>
      </w:r>
      <w:r>
        <w:rPr>
          <w:rStyle w:val="a9"/>
          <w:lang w:val="en-US" w:eastAsia="en-US"/>
        </w:rPr>
        <w:instrText>http</w:instrText>
      </w:r>
      <w:r w:rsidRPr="0058542C">
        <w:rPr>
          <w:rStyle w:val="a9"/>
          <w:lang w:eastAsia="en-US"/>
        </w:rPr>
        <w:instrText>://</w:instrText>
      </w:r>
      <w:r>
        <w:rPr>
          <w:rStyle w:val="a9"/>
          <w:lang w:val="en-US" w:eastAsia="en-US"/>
        </w:rPr>
        <w:instrText>www</w:instrText>
      </w:r>
      <w:r w:rsidRPr="0058542C">
        <w:rPr>
          <w:rStyle w:val="a9"/>
          <w:lang w:eastAsia="en-US"/>
        </w:rPr>
        <w:instrText>.</w:instrText>
      </w:r>
      <w:r>
        <w:rPr>
          <w:rStyle w:val="a9"/>
          <w:lang w:val="en-US" w:eastAsia="en-US"/>
        </w:rPr>
        <w:instrText>uftaa</w:instrText>
      </w:r>
      <w:r w:rsidRPr="0058542C">
        <w:rPr>
          <w:rStyle w:val="a9"/>
          <w:lang w:eastAsia="en-US"/>
        </w:rPr>
        <w:instrText>.</w:instrText>
      </w:r>
      <w:r>
        <w:rPr>
          <w:rStyle w:val="a9"/>
          <w:lang w:val="en-US" w:eastAsia="en-US"/>
        </w:rPr>
        <w:instrText>org</w:instrText>
      </w:r>
      <w:r w:rsidRPr="0058542C">
        <w:rPr>
          <w:rStyle w:val="a9"/>
          <w:lang w:eastAsia="en-US"/>
        </w:rPr>
        <w:instrText xml:space="preserve">" </w:instrText>
      </w:r>
      <w:r>
        <w:rPr>
          <w:rStyle w:val="a9"/>
          <w:lang w:val="en-US" w:eastAsia="en-US"/>
        </w:rPr>
        <w:fldChar w:fldCharType="separate"/>
      </w:r>
      <w:r w:rsidR="00374F18" w:rsidRPr="002B640D">
        <w:rPr>
          <w:rStyle w:val="a9"/>
          <w:lang w:val="en-US" w:eastAsia="en-US"/>
        </w:rPr>
        <w:t>www</w:t>
      </w:r>
      <w:r w:rsidR="00374F18" w:rsidRPr="002B640D">
        <w:rPr>
          <w:rStyle w:val="a9"/>
          <w:lang w:eastAsia="en-US"/>
        </w:rPr>
        <w:t>.</w:t>
      </w:r>
      <w:proofErr w:type="spellStart"/>
      <w:r w:rsidR="00374F18" w:rsidRPr="002B640D">
        <w:rPr>
          <w:rStyle w:val="a9"/>
          <w:lang w:val="en-US" w:eastAsia="en-US"/>
        </w:rPr>
        <w:t>uftaa</w:t>
      </w:r>
      <w:proofErr w:type="spellEnd"/>
      <w:r w:rsidR="00374F18" w:rsidRPr="002B640D">
        <w:rPr>
          <w:rStyle w:val="a9"/>
          <w:lang w:eastAsia="en-US"/>
        </w:rPr>
        <w:t>.</w:t>
      </w:r>
      <w:r w:rsidR="00374F18" w:rsidRPr="002B640D">
        <w:rPr>
          <w:rStyle w:val="a9"/>
          <w:lang w:val="en-US" w:eastAsia="en-US"/>
        </w:rPr>
        <w:t>org</w:t>
      </w:r>
      <w:r>
        <w:rPr>
          <w:rStyle w:val="a9"/>
          <w:lang w:val="en-US" w:eastAsia="en-US"/>
        </w:rPr>
        <w:fldChar w:fldCharType="end"/>
      </w:r>
      <w:r w:rsidR="00374F18" w:rsidRPr="002B640D">
        <w:rPr>
          <w:lang w:eastAsia="en-US"/>
        </w:rPr>
        <w:t xml:space="preserve"> </w:t>
      </w:r>
      <w:r w:rsidR="00374F18" w:rsidRPr="002B640D">
        <w:t>- официальный сайт Всемирной федерации ассоциаций гидов-переводчиков (ВФТГА)</w:t>
      </w:r>
    </w:p>
    <w:p w:rsidR="00374F18" w:rsidRPr="002B640D" w:rsidRDefault="0058542C" w:rsidP="00374F18">
      <w:pPr>
        <w:pStyle w:val="a3"/>
        <w:numPr>
          <w:ilvl w:val="4"/>
          <w:numId w:val="9"/>
        </w:numPr>
        <w:tabs>
          <w:tab w:val="left" w:pos="735"/>
        </w:tabs>
        <w:spacing w:after="0" w:line="250" w:lineRule="exact"/>
        <w:ind w:left="720" w:right="340" w:hanging="340"/>
      </w:pPr>
      <w:r>
        <w:rPr>
          <w:rStyle w:val="a9"/>
          <w:lang w:val="en-US" w:eastAsia="en-US"/>
        </w:rPr>
        <w:fldChar w:fldCharType="begin"/>
      </w:r>
      <w:r w:rsidRPr="0058542C">
        <w:rPr>
          <w:rStyle w:val="a9"/>
          <w:lang w:eastAsia="en-US"/>
        </w:rPr>
        <w:instrText xml:space="preserve"> </w:instrText>
      </w:r>
      <w:r>
        <w:rPr>
          <w:rStyle w:val="a9"/>
          <w:lang w:val="en-US" w:eastAsia="en-US"/>
        </w:rPr>
        <w:instrText>HYPERLINK</w:instrText>
      </w:r>
      <w:r w:rsidRPr="0058542C">
        <w:rPr>
          <w:rStyle w:val="a9"/>
          <w:lang w:eastAsia="en-US"/>
        </w:rPr>
        <w:instrText xml:space="preserve"> "</w:instrText>
      </w:r>
      <w:r>
        <w:rPr>
          <w:rStyle w:val="a9"/>
          <w:lang w:val="en-US" w:eastAsia="en-US"/>
        </w:rPr>
        <w:instrText>http</w:instrText>
      </w:r>
      <w:r w:rsidRPr="0058542C">
        <w:rPr>
          <w:rStyle w:val="a9"/>
          <w:lang w:eastAsia="en-US"/>
        </w:rPr>
        <w:instrText>://</w:instrText>
      </w:r>
      <w:r>
        <w:rPr>
          <w:rStyle w:val="a9"/>
          <w:lang w:val="en-US" w:eastAsia="en-US"/>
        </w:rPr>
        <w:instrText>www</w:instrText>
      </w:r>
      <w:r w:rsidRPr="0058542C">
        <w:rPr>
          <w:rStyle w:val="a9"/>
          <w:lang w:eastAsia="en-US"/>
        </w:rPr>
        <w:instrText>.</w:instrText>
      </w:r>
      <w:r>
        <w:rPr>
          <w:rStyle w:val="a9"/>
          <w:lang w:val="en-US" w:eastAsia="en-US"/>
        </w:rPr>
        <w:instrText>ih</w:instrText>
      </w:r>
      <w:r w:rsidRPr="0058542C">
        <w:rPr>
          <w:rStyle w:val="a9"/>
          <w:lang w:eastAsia="en-US"/>
        </w:rPr>
        <w:instrText>-</w:instrText>
      </w:r>
      <w:r>
        <w:rPr>
          <w:rStyle w:val="a9"/>
          <w:lang w:val="en-US" w:eastAsia="en-US"/>
        </w:rPr>
        <w:instrText>ra</w:instrText>
      </w:r>
      <w:r w:rsidRPr="0058542C">
        <w:rPr>
          <w:rStyle w:val="a9"/>
          <w:lang w:eastAsia="en-US"/>
        </w:rPr>
        <w:instrText>.</w:instrText>
      </w:r>
      <w:r>
        <w:rPr>
          <w:rStyle w:val="a9"/>
          <w:lang w:val="en-US" w:eastAsia="en-US"/>
        </w:rPr>
        <w:instrText>com</w:instrText>
      </w:r>
      <w:r w:rsidRPr="0058542C">
        <w:rPr>
          <w:rStyle w:val="a9"/>
          <w:lang w:eastAsia="en-US"/>
        </w:rPr>
        <w:instrText xml:space="preserve">" </w:instrText>
      </w:r>
      <w:r>
        <w:rPr>
          <w:rStyle w:val="a9"/>
          <w:lang w:val="en-US" w:eastAsia="en-US"/>
        </w:rPr>
        <w:fldChar w:fldCharType="separate"/>
      </w:r>
      <w:r w:rsidR="00374F18" w:rsidRPr="002B640D">
        <w:rPr>
          <w:rStyle w:val="a9"/>
          <w:lang w:val="en-US" w:eastAsia="en-US"/>
        </w:rPr>
        <w:t>www</w:t>
      </w:r>
      <w:r w:rsidR="00374F18" w:rsidRPr="002B640D">
        <w:rPr>
          <w:rStyle w:val="a9"/>
          <w:lang w:eastAsia="en-US"/>
        </w:rPr>
        <w:t>.</w:t>
      </w:r>
      <w:proofErr w:type="spellStart"/>
      <w:r w:rsidR="00374F18" w:rsidRPr="002B640D">
        <w:rPr>
          <w:rStyle w:val="a9"/>
          <w:lang w:val="en-US" w:eastAsia="en-US"/>
        </w:rPr>
        <w:t>ih</w:t>
      </w:r>
      <w:proofErr w:type="spellEnd"/>
      <w:r w:rsidR="00374F18" w:rsidRPr="002B640D">
        <w:rPr>
          <w:rStyle w:val="a9"/>
          <w:lang w:eastAsia="en-US"/>
        </w:rPr>
        <w:t>-</w:t>
      </w:r>
      <w:proofErr w:type="spellStart"/>
      <w:r w:rsidR="00374F18" w:rsidRPr="002B640D">
        <w:rPr>
          <w:rStyle w:val="a9"/>
          <w:lang w:val="en-US" w:eastAsia="en-US"/>
        </w:rPr>
        <w:t>ra</w:t>
      </w:r>
      <w:proofErr w:type="spellEnd"/>
      <w:r w:rsidR="00374F18" w:rsidRPr="002B640D">
        <w:rPr>
          <w:rStyle w:val="a9"/>
          <w:lang w:eastAsia="en-US"/>
        </w:rPr>
        <w:t>.</w:t>
      </w:r>
      <w:r w:rsidR="00374F18" w:rsidRPr="002B640D">
        <w:rPr>
          <w:rStyle w:val="a9"/>
          <w:lang w:val="en-US" w:eastAsia="en-US"/>
        </w:rPr>
        <w:t>com</w:t>
      </w:r>
      <w:r>
        <w:rPr>
          <w:rStyle w:val="a9"/>
          <w:lang w:val="en-US" w:eastAsia="en-US"/>
        </w:rPr>
        <w:fldChar w:fldCharType="end"/>
      </w:r>
      <w:r w:rsidR="00374F18" w:rsidRPr="002B640D">
        <w:rPr>
          <w:lang w:eastAsia="en-US"/>
        </w:rPr>
        <w:t xml:space="preserve"> </w:t>
      </w:r>
      <w:r w:rsidR="00374F18" w:rsidRPr="002B640D">
        <w:t xml:space="preserve">- официальный сайт Международной </w:t>
      </w:r>
      <w:proofErr w:type="spellStart"/>
      <w:r w:rsidR="00374F18" w:rsidRPr="002B640D">
        <w:t>гостинично</w:t>
      </w:r>
      <w:proofErr w:type="spellEnd"/>
      <w:r w:rsidR="00374F18" w:rsidRPr="002B640D">
        <w:t>-ресторанной ассоциации (ИХ-РА)</w:t>
      </w:r>
    </w:p>
    <w:p w:rsidR="00374F18" w:rsidRPr="002B640D" w:rsidRDefault="0058542C" w:rsidP="00374F18">
      <w:pPr>
        <w:pStyle w:val="a3"/>
        <w:numPr>
          <w:ilvl w:val="4"/>
          <w:numId w:val="9"/>
        </w:numPr>
        <w:tabs>
          <w:tab w:val="left" w:pos="726"/>
        </w:tabs>
        <w:spacing w:after="0" w:line="250" w:lineRule="exact"/>
        <w:ind w:left="720" w:right="340" w:hanging="340"/>
      </w:pPr>
      <w:r>
        <w:rPr>
          <w:rStyle w:val="a9"/>
          <w:lang w:val="en-US" w:eastAsia="en-US"/>
        </w:rPr>
        <w:fldChar w:fldCharType="begin"/>
      </w:r>
      <w:r w:rsidRPr="0058542C">
        <w:rPr>
          <w:rStyle w:val="a9"/>
          <w:lang w:eastAsia="en-US"/>
        </w:rPr>
        <w:instrText xml:space="preserve"> </w:instrText>
      </w:r>
      <w:r>
        <w:rPr>
          <w:rStyle w:val="a9"/>
          <w:lang w:val="en-US" w:eastAsia="en-US"/>
        </w:rPr>
        <w:instrText>HYPERLINK</w:instrText>
      </w:r>
      <w:r w:rsidRPr="0058542C">
        <w:rPr>
          <w:rStyle w:val="a9"/>
          <w:lang w:eastAsia="en-US"/>
        </w:rPr>
        <w:instrText xml:space="preserve"> "</w:instrText>
      </w:r>
      <w:r>
        <w:rPr>
          <w:rStyle w:val="a9"/>
          <w:lang w:val="en-US" w:eastAsia="en-US"/>
        </w:rPr>
        <w:instrText>http</w:instrText>
      </w:r>
      <w:r w:rsidRPr="0058542C">
        <w:rPr>
          <w:rStyle w:val="a9"/>
          <w:lang w:eastAsia="en-US"/>
        </w:rPr>
        <w:instrText>://</w:instrText>
      </w:r>
      <w:r>
        <w:rPr>
          <w:rStyle w:val="a9"/>
          <w:lang w:val="en-US" w:eastAsia="en-US"/>
        </w:rPr>
        <w:instrText>www</w:instrText>
      </w:r>
      <w:r w:rsidRPr="0058542C">
        <w:rPr>
          <w:rStyle w:val="a9"/>
          <w:lang w:eastAsia="en-US"/>
        </w:rPr>
        <w:instrText>.</w:instrText>
      </w:r>
      <w:r>
        <w:rPr>
          <w:rStyle w:val="a9"/>
          <w:lang w:val="en-US" w:eastAsia="en-US"/>
        </w:rPr>
        <w:instrText>iccaworld</w:instrText>
      </w:r>
      <w:r w:rsidRPr="0058542C">
        <w:rPr>
          <w:rStyle w:val="a9"/>
          <w:lang w:eastAsia="en-US"/>
        </w:rPr>
        <w:instrText>.</w:instrText>
      </w:r>
      <w:r>
        <w:rPr>
          <w:rStyle w:val="a9"/>
          <w:lang w:val="en-US" w:eastAsia="en-US"/>
        </w:rPr>
        <w:instrText>com</w:instrText>
      </w:r>
      <w:r w:rsidRPr="0058542C">
        <w:rPr>
          <w:rStyle w:val="a9"/>
          <w:lang w:eastAsia="en-US"/>
        </w:rPr>
        <w:instrText xml:space="preserve">" </w:instrText>
      </w:r>
      <w:r>
        <w:rPr>
          <w:rStyle w:val="a9"/>
          <w:lang w:val="en-US" w:eastAsia="en-US"/>
        </w:rPr>
        <w:fldChar w:fldCharType="separate"/>
      </w:r>
      <w:r w:rsidR="00374F18" w:rsidRPr="002B640D">
        <w:rPr>
          <w:rStyle w:val="a9"/>
          <w:lang w:val="en-US" w:eastAsia="en-US"/>
        </w:rPr>
        <w:t>www</w:t>
      </w:r>
      <w:r w:rsidR="00374F18" w:rsidRPr="002B640D">
        <w:rPr>
          <w:rStyle w:val="a9"/>
          <w:lang w:eastAsia="en-US"/>
        </w:rPr>
        <w:t>.</w:t>
      </w:r>
      <w:proofErr w:type="spellStart"/>
      <w:r w:rsidR="00374F18" w:rsidRPr="002B640D">
        <w:rPr>
          <w:rStyle w:val="a9"/>
          <w:lang w:val="en-US" w:eastAsia="en-US"/>
        </w:rPr>
        <w:t>iccaworld</w:t>
      </w:r>
      <w:proofErr w:type="spellEnd"/>
      <w:r w:rsidR="00374F18" w:rsidRPr="002B640D">
        <w:rPr>
          <w:rStyle w:val="a9"/>
          <w:lang w:eastAsia="en-US"/>
        </w:rPr>
        <w:t>.</w:t>
      </w:r>
      <w:r w:rsidR="00374F18" w:rsidRPr="002B640D">
        <w:rPr>
          <w:rStyle w:val="a9"/>
          <w:lang w:val="en-US" w:eastAsia="en-US"/>
        </w:rPr>
        <w:t>com</w:t>
      </w:r>
      <w:r>
        <w:rPr>
          <w:rStyle w:val="a9"/>
          <w:lang w:val="en-US" w:eastAsia="en-US"/>
        </w:rPr>
        <w:fldChar w:fldCharType="end"/>
      </w:r>
      <w:r w:rsidR="00374F18" w:rsidRPr="002B640D">
        <w:rPr>
          <w:lang w:eastAsia="en-US"/>
        </w:rPr>
        <w:t xml:space="preserve"> </w:t>
      </w:r>
      <w:r w:rsidR="00374F18" w:rsidRPr="002B640D">
        <w:t>- официальный сайт Международной ассоциации конгрессов и конфе</w:t>
      </w:r>
      <w:r w:rsidR="00374F18" w:rsidRPr="002B640D">
        <w:softHyphen/>
        <w:t>ренций (ИККА).</w:t>
      </w:r>
    </w:p>
    <w:p w:rsidR="00374F18" w:rsidRDefault="00374F18" w:rsidP="00374F1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188A" w:rsidRDefault="00B2188A" w:rsidP="00374F18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B2188A" w:rsidRDefault="00B2188A" w:rsidP="00B218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Учебной практике УП.0</w:t>
      </w:r>
      <w:r w:rsidR="00F0768A">
        <w:rPr>
          <w:rFonts w:ascii="Times New Roman" w:eastAsia="Calibri" w:hAnsi="Times New Roman" w:cs="Times New Roman"/>
          <w:bCs/>
          <w:sz w:val="24"/>
          <w:szCs w:val="24"/>
        </w:rPr>
        <w:t>2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предшествовало освоение профессионального модуля </w:t>
      </w:r>
      <w:r>
        <w:rPr>
          <w:rFonts w:ascii="Times New Roman" w:eastAsia="Calibri" w:hAnsi="Times New Roman" w:cs="Calibri"/>
          <w:bCs/>
          <w:sz w:val="24"/>
          <w:szCs w:val="24"/>
        </w:rPr>
        <w:t>ПМ.0</w:t>
      </w:r>
      <w:r w:rsidR="003757CC">
        <w:rPr>
          <w:rFonts w:ascii="Times New Roman" w:eastAsia="Calibri" w:hAnsi="Times New Roman" w:cs="Calibri"/>
          <w:bCs/>
          <w:sz w:val="24"/>
          <w:szCs w:val="24"/>
        </w:rPr>
        <w:t>2</w:t>
      </w:r>
      <w:r>
        <w:rPr>
          <w:rFonts w:ascii="Times New Roman" w:eastAsia="Calibri" w:hAnsi="Times New Roman" w:cs="Calibri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Предоставление услуг</w:t>
      </w:r>
      <w:r w:rsidR="003757CC">
        <w:rPr>
          <w:rFonts w:ascii="Times New Roman" w:hAnsi="Times New Roman" w:cs="Times New Roman"/>
          <w:sz w:val="24"/>
          <w:szCs w:val="24"/>
        </w:rPr>
        <w:t xml:space="preserve"> по сопровождению туристов</w:t>
      </w:r>
      <w:r>
        <w:rPr>
          <w:rFonts w:ascii="Times New Roman" w:eastAsia="Calibri" w:hAnsi="Times New Roman" w:cs="Calibri"/>
          <w:bCs/>
          <w:sz w:val="24"/>
          <w:szCs w:val="24"/>
        </w:rPr>
        <w:t>»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2188A" w:rsidRDefault="00B2188A" w:rsidP="00B218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Учебная практика УП.0</w:t>
      </w:r>
      <w:r w:rsidR="00F0768A">
        <w:rPr>
          <w:rFonts w:ascii="Times New Roman" w:eastAsia="Calibri" w:hAnsi="Times New Roman" w:cs="Times New Roman"/>
          <w:bCs/>
          <w:sz w:val="24"/>
          <w:szCs w:val="24"/>
        </w:rPr>
        <w:t>2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относится к профессиональному учебному циклу. Практика направлена на освоение профессиональных компетенций.</w:t>
      </w:r>
    </w:p>
    <w:p w:rsidR="00B2188A" w:rsidRDefault="00B2188A" w:rsidP="00B218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188A" w:rsidRDefault="00B2188A" w:rsidP="00B218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B2188A" w:rsidRDefault="00B2188A" w:rsidP="00B218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B2188A" w:rsidRDefault="00B2188A" w:rsidP="00B218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B2188A" w:rsidRDefault="00B2188A" w:rsidP="00B218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B2188A" w:rsidRDefault="00B2188A" w:rsidP="00B218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B2188A" w:rsidRDefault="00B2188A" w:rsidP="00B2188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B2188A" w:rsidRDefault="00B2188A" w:rsidP="00B218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2188A" w:rsidRDefault="00B2188A" w:rsidP="00B2188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 КОНТРОЛЬ И ОЦЕНКА РЕЗУЛЬТАТОВ ОСВОЕНИЯ ПРОГРАММЫ ПРАКТИКИ</w:t>
      </w:r>
    </w:p>
    <w:p w:rsidR="00B2188A" w:rsidRDefault="00B2188A" w:rsidP="00B2188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4400"/>
        <w:gridCol w:w="3258"/>
      </w:tblGrid>
      <w:tr w:rsidR="00B2188A" w:rsidRPr="0005493C" w:rsidTr="0005493C">
        <w:trPr>
          <w:trHeight w:val="994"/>
        </w:trPr>
        <w:tc>
          <w:tcPr>
            <w:tcW w:w="2122" w:type="dxa"/>
            <w:hideMark/>
          </w:tcPr>
          <w:p w:rsidR="00B2188A" w:rsidRPr="0005493C" w:rsidRDefault="00B2188A" w:rsidP="0005493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B2188A" w:rsidRPr="0005493C" w:rsidRDefault="00B2188A" w:rsidP="0005493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4400" w:type="dxa"/>
            <w:hideMark/>
          </w:tcPr>
          <w:p w:rsidR="00B2188A" w:rsidRPr="0005493C" w:rsidRDefault="00B2188A" w:rsidP="0005493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58" w:type="dxa"/>
            <w:hideMark/>
          </w:tcPr>
          <w:p w:rsidR="00B2188A" w:rsidRPr="0005493C" w:rsidRDefault="00B2188A" w:rsidP="0005493C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B2188A" w:rsidRPr="0005493C" w:rsidTr="0005493C">
        <w:trPr>
          <w:trHeight w:val="1138"/>
        </w:trPr>
        <w:tc>
          <w:tcPr>
            <w:tcW w:w="2122" w:type="dxa"/>
          </w:tcPr>
          <w:p w:rsidR="00B2188A" w:rsidRPr="0005493C" w:rsidRDefault="003757CC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 xml:space="preserve">ПК 2.1 </w:t>
            </w:r>
          </w:p>
        </w:tc>
        <w:tc>
          <w:tcPr>
            <w:tcW w:w="4400" w:type="dxa"/>
          </w:tcPr>
          <w:p w:rsidR="00B2188A" w:rsidRPr="0005493C" w:rsidRDefault="003757CC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>Контролировать готовность группы, оборудования и транспортных средств к выходу на маршрут.</w:t>
            </w:r>
          </w:p>
        </w:tc>
        <w:tc>
          <w:tcPr>
            <w:tcW w:w="3258" w:type="dxa"/>
            <w:hideMark/>
          </w:tcPr>
          <w:p w:rsidR="00B2188A" w:rsidRPr="0005493C" w:rsidRDefault="00B2188A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практических заданий. Экспертная проверка выполнения самостоятельной работы. </w:t>
            </w:r>
          </w:p>
        </w:tc>
      </w:tr>
      <w:tr w:rsidR="00B2188A" w:rsidRPr="0005493C" w:rsidTr="0005493C">
        <w:trPr>
          <w:trHeight w:val="1133"/>
        </w:trPr>
        <w:tc>
          <w:tcPr>
            <w:tcW w:w="2122" w:type="dxa"/>
          </w:tcPr>
          <w:p w:rsidR="00B2188A" w:rsidRPr="0005493C" w:rsidRDefault="003757CC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 xml:space="preserve">ПК 2.2 </w:t>
            </w:r>
          </w:p>
        </w:tc>
        <w:tc>
          <w:tcPr>
            <w:tcW w:w="4400" w:type="dxa"/>
          </w:tcPr>
          <w:p w:rsidR="00B2188A" w:rsidRPr="0005493C" w:rsidRDefault="003757CC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>Инструктировать туристов о правилах поведения на маршруте.</w:t>
            </w:r>
          </w:p>
        </w:tc>
        <w:tc>
          <w:tcPr>
            <w:tcW w:w="3258" w:type="dxa"/>
            <w:hideMark/>
          </w:tcPr>
          <w:p w:rsidR="00B2188A" w:rsidRPr="0005493C" w:rsidRDefault="00B2188A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заданий. Экспертная проверка выполнения самостоятельной работы</w:t>
            </w:r>
            <w:proofErr w:type="gramStart"/>
            <w:r w:rsidRPr="0005493C">
              <w:rPr>
                <w:rFonts w:ascii="Times New Roman" w:hAnsi="Times New Roman" w:cs="Times New Roman"/>
                <w:sz w:val="24"/>
                <w:szCs w:val="24"/>
              </w:rPr>
              <w:t>. .</w:t>
            </w:r>
            <w:proofErr w:type="gramEnd"/>
          </w:p>
        </w:tc>
      </w:tr>
      <w:tr w:rsidR="00B2188A" w:rsidRPr="0005493C" w:rsidTr="0005493C">
        <w:trPr>
          <w:trHeight w:val="1133"/>
        </w:trPr>
        <w:tc>
          <w:tcPr>
            <w:tcW w:w="2122" w:type="dxa"/>
          </w:tcPr>
          <w:p w:rsidR="00B2188A" w:rsidRPr="0005493C" w:rsidRDefault="003757CC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 xml:space="preserve">ПК 2.3 </w:t>
            </w:r>
          </w:p>
        </w:tc>
        <w:tc>
          <w:tcPr>
            <w:tcW w:w="4400" w:type="dxa"/>
          </w:tcPr>
          <w:p w:rsidR="00B2188A" w:rsidRPr="0005493C" w:rsidRDefault="003757CC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>Координировать и контролировать действия туристов на маршруте.</w:t>
            </w:r>
          </w:p>
        </w:tc>
        <w:tc>
          <w:tcPr>
            <w:tcW w:w="3258" w:type="dxa"/>
            <w:hideMark/>
          </w:tcPr>
          <w:p w:rsidR="00B2188A" w:rsidRPr="0005493C" w:rsidRDefault="00B2188A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практических заданий. Экспертная проверка выполнения самостоятельной работы. </w:t>
            </w:r>
          </w:p>
        </w:tc>
      </w:tr>
      <w:tr w:rsidR="00B2188A" w:rsidRPr="0005493C" w:rsidTr="0005493C">
        <w:trPr>
          <w:trHeight w:val="1133"/>
        </w:trPr>
        <w:tc>
          <w:tcPr>
            <w:tcW w:w="2122" w:type="dxa"/>
          </w:tcPr>
          <w:p w:rsidR="00B2188A" w:rsidRPr="0005493C" w:rsidRDefault="003757CC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4400" w:type="dxa"/>
          </w:tcPr>
          <w:p w:rsidR="00B2188A" w:rsidRPr="0005493C" w:rsidRDefault="003757CC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>Обеспечивать безопасность туристов на маршруте.</w:t>
            </w:r>
          </w:p>
        </w:tc>
        <w:tc>
          <w:tcPr>
            <w:tcW w:w="3258" w:type="dxa"/>
            <w:hideMark/>
          </w:tcPr>
          <w:p w:rsidR="00B2188A" w:rsidRPr="0005493C" w:rsidRDefault="00B2188A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заданий. Экспертная проверка выполнения самостоятельной работы.</w:t>
            </w:r>
          </w:p>
        </w:tc>
      </w:tr>
      <w:tr w:rsidR="00B2188A" w:rsidRPr="0005493C" w:rsidTr="0005493C">
        <w:trPr>
          <w:trHeight w:val="1138"/>
        </w:trPr>
        <w:tc>
          <w:tcPr>
            <w:tcW w:w="2122" w:type="dxa"/>
          </w:tcPr>
          <w:p w:rsidR="00B2188A" w:rsidRPr="0005493C" w:rsidRDefault="003757CC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4400" w:type="dxa"/>
          </w:tcPr>
          <w:p w:rsidR="00B2188A" w:rsidRPr="0005493C" w:rsidRDefault="003757CC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>Контролировать качество обслуживания туристов принимающей стороной.</w:t>
            </w:r>
          </w:p>
        </w:tc>
        <w:tc>
          <w:tcPr>
            <w:tcW w:w="3258" w:type="dxa"/>
            <w:hideMark/>
          </w:tcPr>
          <w:p w:rsidR="00B2188A" w:rsidRPr="0005493C" w:rsidRDefault="00B2188A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заданий. Экспертная проверка выполнения самостоятельной работы.</w:t>
            </w:r>
          </w:p>
        </w:tc>
      </w:tr>
      <w:tr w:rsidR="00B2188A" w:rsidRPr="0005493C" w:rsidTr="0005493C">
        <w:trPr>
          <w:trHeight w:val="1328"/>
        </w:trPr>
        <w:tc>
          <w:tcPr>
            <w:tcW w:w="2122" w:type="dxa"/>
          </w:tcPr>
          <w:p w:rsidR="00B2188A" w:rsidRPr="0005493C" w:rsidRDefault="003757CC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>ПК 2.6</w:t>
            </w:r>
          </w:p>
        </w:tc>
        <w:tc>
          <w:tcPr>
            <w:tcW w:w="4400" w:type="dxa"/>
          </w:tcPr>
          <w:p w:rsidR="00B2188A" w:rsidRPr="0005493C" w:rsidRDefault="003757CC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>Оформлять отчетную документацию о туристской поездке.</w:t>
            </w:r>
          </w:p>
        </w:tc>
        <w:tc>
          <w:tcPr>
            <w:tcW w:w="3258" w:type="dxa"/>
            <w:hideMark/>
          </w:tcPr>
          <w:p w:rsidR="00B2188A" w:rsidRPr="0005493C" w:rsidRDefault="00B2188A" w:rsidP="0005493C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5493C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заданий. Экспертная проверка выполнения самостоятельной работы.</w:t>
            </w:r>
          </w:p>
        </w:tc>
      </w:tr>
    </w:tbl>
    <w:p w:rsidR="00B2188A" w:rsidRDefault="00B2188A" w:rsidP="00B2188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88A" w:rsidRDefault="00B2188A" w:rsidP="00B2188A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188A" w:rsidRDefault="00B2188A" w:rsidP="00B2188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 </w:t>
      </w:r>
      <w:r w:rsidR="00B81EDD">
        <w:rPr>
          <w:rFonts w:ascii="Times New Roman" w:hAnsi="Times New Roman" w:cs="Times New Roman"/>
          <w:b/>
          <w:sz w:val="24"/>
          <w:szCs w:val="24"/>
        </w:rPr>
        <w:t>Критерии выставления зачета/</w:t>
      </w:r>
      <w:r>
        <w:rPr>
          <w:rFonts w:ascii="Times New Roman" w:hAnsi="Times New Roman" w:cs="Times New Roman"/>
          <w:b/>
          <w:sz w:val="24"/>
          <w:szCs w:val="24"/>
        </w:rPr>
        <w:t xml:space="preserve"> дифференцированного зачета по учебной и производственной практике:</w:t>
      </w:r>
    </w:p>
    <w:p w:rsidR="00B2188A" w:rsidRDefault="00B2188A" w:rsidP="00B2188A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</w:p>
    <w:p w:rsidR="00B2188A" w:rsidRDefault="00B2188A" w:rsidP="00B2188A">
      <w:pPr>
        <w:pStyle w:val="a6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B2188A" w:rsidRDefault="00B2188A" w:rsidP="00B2188A">
      <w:pPr>
        <w:pStyle w:val="a6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срок оформлен и сдан дневник по практике с  необходимыми  отзывами и печатями; </w:t>
      </w:r>
    </w:p>
    <w:p w:rsidR="00B2188A" w:rsidRDefault="00B2188A" w:rsidP="00B2188A">
      <w:pPr>
        <w:pStyle w:val="a6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 практики выполнено полностью, без замечаний</w:t>
      </w:r>
    </w:p>
    <w:p w:rsidR="00B2188A" w:rsidRDefault="00B2188A" w:rsidP="00B2188A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B2188A" w:rsidRDefault="00B2188A" w:rsidP="00B2188A">
      <w:pPr>
        <w:pStyle w:val="a6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B2188A" w:rsidRDefault="00B2188A" w:rsidP="00B2188A">
      <w:pPr>
        <w:pStyle w:val="a6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помощью преподавателя оформлен и сдан дневник по практике с  необходимыми  отзывами и печатями;</w:t>
      </w:r>
    </w:p>
    <w:p w:rsidR="00B2188A" w:rsidRDefault="00B2188A" w:rsidP="00B2188A">
      <w:pPr>
        <w:pStyle w:val="a6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B2188A" w:rsidRDefault="00B2188A" w:rsidP="00B2188A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«удовлетворительно» </w:t>
      </w:r>
    </w:p>
    <w:p w:rsidR="00B2188A" w:rsidRDefault="00B2188A" w:rsidP="00B2188A">
      <w:pPr>
        <w:pStyle w:val="a6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B2188A" w:rsidRDefault="00B2188A" w:rsidP="00B2188A">
      <w:pPr>
        <w:pStyle w:val="a6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отставанием от графика  оформлен и сдан дневник по практике с  необходимыми  отзывами и печатями; </w:t>
      </w:r>
    </w:p>
    <w:p w:rsidR="00B2188A" w:rsidRDefault="00B2188A" w:rsidP="00B2188A">
      <w:pPr>
        <w:pStyle w:val="a6"/>
        <w:numPr>
          <w:ilvl w:val="0"/>
          <w:numId w:val="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B2188A" w:rsidRDefault="00B2188A" w:rsidP="00B2188A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B2188A" w:rsidRDefault="00B2188A" w:rsidP="00B2188A">
      <w:pPr>
        <w:pStyle w:val="a6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B2188A" w:rsidRDefault="00B2188A" w:rsidP="00B2188A">
      <w:pPr>
        <w:pStyle w:val="a6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B2188A" w:rsidRDefault="00B2188A" w:rsidP="00B2188A">
      <w:pPr>
        <w:pStyle w:val="a6"/>
        <w:numPr>
          <w:ilvl w:val="0"/>
          <w:numId w:val="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p w:rsidR="00B2188A" w:rsidRDefault="00B2188A" w:rsidP="00B2188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48101C" w:rsidRDefault="0048101C"/>
    <w:sectPr w:rsidR="0048101C" w:rsidSect="00B13C7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C76" w:rsidRDefault="00B13C76" w:rsidP="00B13C76">
      <w:pPr>
        <w:spacing w:after="0" w:line="240" w:lineRule="auto"/>
      </w:pPr>
      <w:r>
        <w:separator/>
      </w:r>
    </w:p>
  </w:endnote>
  <w:endnote w:type="continuationSeparator" w:id="0">
    <w:p w:rsidR="00B13C76" w:rsidRDefault="00B13C76" w:rsidP="00B13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1079"/>
      <w:docPartObj>
        <w:docPartGallery w:val="Page Numbers (Bottom of Page)"/>
        <w:docPartUnique/>
      </w:docPartObj>
    </w:sdtPr>
    <w:sdtEndPr/>
    <w:sdtContent>
      <w:p w:rsidR="00B13C76" w:rsidRDefault="0058542C">
        <w:pPr>
          <w:pStyle w:val="ac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13C76" w:rsidRDefault="00B13C7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C76" w:rsidRDefault="00B13C76" w:rsidP="00B13C76">
      <w:pPr>
        <w:spacing w:after="0" w:line="240" w:lineRule="auto"/>
      </w:pPr>
      <w:r>
        <w:separator/>
      </w:r>
    </w:p>
  </w:footnote>
  <w:footnote w:type="continuationSeparator" w:id="0">
    <w:p w:rsidR="00B13C76" w:rsidRDefault="00B13C76" w:rsidP="00B13C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3982B81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5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 w15:restartNumberingAfterBreak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A03FF"/>
    <w:multiLevelType w:val="hybridMultilevel"/>
    <w:tmpl w:val="03261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0938A1"/>
    <w:multiLevelType w:val="hybridMultilevel"/>
    <w:tmpl w:val="5204EC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075208D"/>
    <w:multiLevelType w:val="hybridMultilevel"/>
    <w:tmpl w:val="FECA1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188A"/>
    <w:rsid w:val="0005493C"/>
    <w:rsid w:val="001F299B"/>
    <w:rsid w:val="00374F18"/>
    <w:rsid w:val="003757CC"/>
    <w:rsid w:val="0048101C"/>
    <w:rsid w:val="0058542C"/>
    <w:rsid w:val="006F1B31"/>
    <w:rsid w:val="00B13C76"/>
    <w:rsid w:val="00B2188A"/>
    <w:rsid w:val="00B81EDD"/>
    <w:rsid w:val="00C204B8"/>
    <w:rsid w:val="00EC1F08"/>
    <w:rsid w:val="00F0768A"/>
    <w:rsid w:val="00FA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0116751-4F67-4B3C-888C-0ED2370CB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88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218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B218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B2188A"/>
  </w:style>
  <w:style w:type="paragraph" w:styleId="a6">
    <w:name w:val="No Spacing"/>
    <w:link w:val="a5"/>
    <w:uiPriority w:val="1"/>
    <w:qFormat/>
    <w:rsid w:val="00B2188A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B2188A"/>
    <w:pPr>
      <w:ind w:left="720"/>
      <w:contextualSpacing/>
    </w:pPr>
  </w:style>
  <w:style w:type="paragraph" w:customStyle="1" w:styleId="c15">
    <w:name w:val="c15"/>
    <w:basedOn w:val="a"/>
    <w:rsid w:val="00B21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uiPriority w:val="99"/>
    <w:locked/>
    <w:rsid w:val="00B2188A"/>
    <w:rPr>
      <w:b/>
      <w:bCs/>
    </w:rPr>
  </w:style>
  <w:style w:type="paragraph" w:customStyle="1" w:styleId="50">
    <w:name w:val="Основной текст (5)"/>
    <w:basedOn w:val="a"/>
    <w:link w:val="5"/>
    <w:uiPriority w:val="99"/>
    <w:rsid w:val="00B2188A"/>
    <w:pPr>
      <w:spacing w:after="0" w:line="240" w:lineRule="atLeast"/>
    </w:pPr>
    <w:rPr>
      <w:b/>
      <w:bCs/>
    </w:rPr>
  </w:style>
  <w:style w:type="table" w:styleId="a8">
    <w:name w:val="Table Grid"/>
    <w:basedOn w:val="a1"/>
    <w:uiPriority w:val="59"/>
    <w:rsid w:val="00B218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Заголовок №1_"/>
    <w:basedOn w:val="a0"/>
    <w:link w:val="10"/>
    <w:uiPriority w:val="99"/>
    <w:rsid w:val="00B2188A"/>
    <w:rPr>
      <w:rFonts w:ascii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B2188A"/>
    <w:pPr>
      <w:spacing w:after="120" w:line="240" w:lineRule="atLeast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11">
    <w:name w:val="Основной текст Знак1"/>
    <w:basedOn w:val="a0"/>
    <w:uiPriority w:val="99"/>
    <w:rsid w:val="00B2188A"/>
    <w:rPr>
      <w:rFonts w:ascii="Times New Roman" w:hAnsi="Times New Roman" w:cs="Times New Roman"/>
    </w:rPr>
  </w:style>
  <w:style w:type="character" w:customStyle="1" w:styleId="12">
    <w:name w:val="Основной текст (12)_"/>
    <w:basedOn w:val="a0"/>
    <w:link w:val="120"/>
    <w:uiPriority w:val="99"/>
    <w:rsid w:val="00374F18"/>
    <w:rPr>
      <w:rFonts w:ascii="Times New Roman" w:hAnsi="Times New Roman" w:cs="Times New Roman"/>
      <w:sz w:val="18"/>
      <w:szCs w:val="18"/>
    </w:rPr>
  </w:style>
  <w:style w:type="paragraph" w:customStyle="1" w:styleId="120">
    <w:name w:val="Основной текст (12)"/>
    <w:basedOn w:val="a"/>
    <w:link w:val="12"/>
    <w:uiPriority w:val="99"/>
    <w:rsid w:val="00374F18"/>
    <w:pPr>
      <w:spacing w:after="0" w:line="226" w:lineRule="exac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8">
    <w:name w:val="Основной текст (8)_"/>
    <w:basedOn w:val="a0"/>
    <w:link w:val="81"/>
    <w:uiPriority w:val="99"/>
    <w:rsid w:val="00374F18"/>
    <w:rPr>
      <w:rFonts w:ascii="Times New Roman" w:hAnsi="Times New Roman" w:cs="Times New Roman"/>
      <w:i/>
      <w:iCs/>
    </w:rPr>
  </w:style>
  <w:style w:type="paragraph" w:customStyle="1" w:styleId="81">
    <w:name w:val="Основной текст (8)1"/>
    <w:basedOn w:val="a"/>
    <w:link w:val="8"/>
    <w:uiPriority w:val="99"/>
    <w:rsid w:val="00374F18"/>
    <w:pPr>
      <w:spacing w:after="60" w:line="240" w:lineRule="atLeast"/>
      <w:ind w:hanging="360"/>
      <w:jc w:val="both"/>
    </w:pPr>
    <w:rPr>
      <w:rFonts w:ascii="Times New Roman" w:hAnsi="Times New Roman" w:cs="Times New Roman"/>
      <w:i/>
      <w:iCs/>
    </w:rPr>
  </w:style>
  <w:style w:type="character" w:styleId="a9">
    <w:name w:val="Hyperlink"/>
    <w:basedOn w:val="a0"/>
    <w:uiPriority w:val="99"/>
    <w:rsid w:val="00374F18"/>
    <w:rPr>
      <w:color w:val="000080"/>
      <w:u w:val="single"/>
    </w:rPr>
  </w:style>
  <w:style w:type="character" w:customStyle="1" w:styleId="2">
    <w:name w:val="Заголовок №2_"/>
    <w:basedOn w:val="a0"/>
    <w:link w:val="20"/>
    <w:uiPriority w:val="99"/>
    <w:rsid w:val="00374F18"/>
    <w:rPr>
      <w:rFonts w:ascii="Times New Roman" w:hAnsi="Times New Roman" w:cs="Times New Roman"/>
      <w:b/>
      <w:bCs/>
    </w:rPr>
  </w:style>
  <w:style w:type="paragraph" w:customStyle="1" w:styleId="20">
    <w:name w:val="Заголовок №2"/>
    <w:basedOn w:val="a"/>
    <w:link w:val="2"/>
    <w:uiPriority w:val="99"/>
    <w:rsid w:val="00374F18"/>
    <w:pPr>
      <w:spacing w:before="360" w:after="60" w:line="240" w:lineRule="atLeast"/>
      <w:ind w:hanging="360"/>
      <w:outlineLvl w:val="1"/>
    </w:pPr>
    <w:rPr>
      <w:rFonts w:ascii="Times New Roman" w:hAnsi="Times New Roman" w:cs="Times New Roman"/>
      <w:b/>
      <w:bCs/>
    </w:rPr>
  </w:style>
  <w:style w:type="paragraph" w:styleId="aa">
    <w:name w:val="header"/>
    <w:basedOn w:val="a"/>
    <w:link w:val="ab"/>
    <w:uiPriority w:val="99"/>
    <w:semiHidden/>
    <w:unhideWhenUsed/>
    <w:rsid w:val="00B13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13C76"/>
  </w:style>
  <w:style w:type="paragraph" w:styleId="ac">
    <w:name w:val="footer"/>
    <w:basedOn w:val="a"/>
    <w:link w:val="ad"/>
    <w:uiPriority w:val="99"/>
    <w:unhideWhenUsed/>
    <w:rsid w:val="00B13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13C76"/>
  </w:style>
  <w:style w:type="paragraph" w:styleId="ae">
    <w:name w:val="Balloon Text"/>
    <w:basedOn w:val="a"/>
    <w:link w:val="af"/>
    <w:uiPriority w:val="99"/>
    <w:semiHidden/>
    <w:unhideWhenUsed/>
    <w:rsid w:val="005854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854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2378</Words>
  <Characters>13559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Belencko</dc:creator>
  <cp:keywords/>
  <dc:description/>
  <cp:lastModifiedBy>Anna</cp:lastModifiedBy>
  <cp:revision>6</cp:revision>
  <cp:lastPrinted>2020-10-21T11:55:00Z</cp:lastPrinted>
  <dcterms:created xsi:type="dcterms:W3CDTF">2020-08-23T07:37:00Z</dcterms:created>
  <dcterms:modified xsi:type="dcterms:W3CDTF">2020-10-21T11:56:00Z</dcterms:modified>
</cp:coreProperties>
</file>