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605" w:rsidRPr="00985605" w:rsidRDefault="00985605" w:rsidP="00985605"/>
    <w:p w:rsidR="002035B2" w:rsidRPr="00093B1F" w:rsidRDefault="002035B2" w:rsidP="002035B2">
      <w:pPr>
        <w:spacing w:after="0"/>
        <w:ind w:firstLine="709"/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21AE" w:rsidRPr="005221AE">
        <w:rPr>
          <w:noProof/>
        </w:rPr>
        <w:pict>
          <v:line id="_x0000_s1026" style="position:absolute;left:0;text-align:left;flip:x;z-index:251660288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Pr="00093B1F">
        <w:rPr>
          <w:rFonts w:ascii="Times New Roman" w:hAnsi="Times New Roman"/>
        </w:rPr>
        <w:t xml:space="preserve">ОБЛАСТНОЕ ГОСУДАРСТВЕННОЕ БЮДЖЕТНОЕ </w:t>
      </w:r>
    </w:p>
    <w:p w:rsidR="002035B2" w:rsidRPr="00093B1F" w:rsidRDefault="002035B2" w:rsidP="002035B2">
      <w:pPr>
        <w:spacing w:after="0"/>
        <w:ind w:firstLine="709"/>
        <w:rPr>
          <w:rFonts w:ascii="Times New Roman" w:hAnsi="Times New Roman"/>
        </w:rPr>
      </w:pPr>
      <w:r w:rsidRPr="00093B1F">
        <w:rPr>
          <w:rFonts w:ascii="Times New Roman" w:hAnsi="Times New Roman"/>
        </w:rPr>
        <w:t>ПРОФЕССИОНАЛЬНОЕ ОБРАЗОВАТЕЛЬНОЕ УЧРЕЖДЕНИЕ</w:t>
      </w:r>
    </w:p>
    <w:p w:rsidR="002035B2" w:rsidRPr="00093B1F" w:rsidRDefault="002035B2" w:rsidP="002035B2">
      <w:pPr>
        <w:pStyle w:val="2"/>
        <w:spacing w:after="0"/>
        <w:rPr>
          <w:rFonts w:ascii="Times New Roman" w:hAnsi="Times New Roman"/>
          <w:b/>
          <w:spacing w:val="40"/>
          <w:sz w:val="24"/>
          <w:szCs w:val="24"/>
        </w:rPr>
      </w:pPr>
      <w:r w:rsidRPr="00093B1F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2035B2" w:rsidRPr="00093B1F" w:rsidRDefault="002035B2" w:rsidP="002035B2">
      <w:pPr>
        <w:pStyle w:val="a7"/>
        <w:jc w:val="center"/>
        <w:rPr>
          <w:b/>
          <w:sz w:val="28"/>
        </w:rPr>
      </w:pPr>
    </w:p>
    <w:p w:rsidR="002035B2" w:rsidRPr="00093B1F" w:rsidRDefault="002035B2" w:rsidP="002035B2">
      <w:pPr>
        <w:pStyle w:val="a7"/>
        <w:jc w:val="center"/>
        <w:rPr>
          <w:bCs/>
          <w:sz w:val="28"/>
        </w:rPr>
      </w:pPr>
    </w:p>
    <w:p w:rsidR="002035B2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2035B2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2035B2" w:rsidRPr="00093B1F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2035B2" w:rsidRDefault="000507F4" w:rsidP="002035B2">
      <w:pPr>
        <w:tabs>
          <w:tab w:val="left" w:pos="3560"/>
        </w:tabs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РАБОЧАЯ </w:t>
      </w:r>
      <w:r w:rsidR="002035B2">
        <w:rPr>
          <w:rFonts w:ascii="Times New Roman" w:hAnsi="Times New Roman"/>
          <w:b/>
          <w:sz w:val="48"/>
          <w:szCs w:val="48"/>
        </w:rPr>
        <w:t xml:space="preserve">ПРОГРАММА </w:t>
      </w:r>
      <w:r>
        <w:rPr>
          <w:rFonts w:ascii="Times New Roman" w:hAnsi="Times New Roman"/>
          <w:b/>
          <w:sz w:val="48"/>
          <w:szCs w:val="48"/>
        </w:rPr>
        <w:t>ПРОИЗВОДСТВЕННОЙ</w:t>
      </w:r>
      <w:r w:rsidR="002035B2" w:rsidRPr="00121D68">
        <w:rPr>
          <w:rFonts w:ascii="Times New Roman" w:hAnsi="Times New Roman"/>
          <w:b/>
          <w:sz w:val="48"/>
          <w:szCs w:val="48"/>
        </w:rPr>
        <w:t xml:space="preserve"> ПРАКТИКИ </w:t>
      </w:r>
      <w:r>
        <w:rPr>
          <w:rFonts w:ascii="Times New Roman" w:hAnsi="Times New Roman"/>
          <w:b/>
          <w:sz w:val="48"/>
          <w:szCs w:val="48"/>
        </w:rPr>
        <w:t>П</w:t>
      </w:r>
      <w:r w:rsidR="00923BED">
        <w:rPr>
          <w:rFonts w:ascii="Times New Roman" w:hAnsi="Times New Roman"/>
          <w:b/>
          <w:sz w:val="48"/>
          <w:szCs w:val="48"/>
        </w:rPr>
        <w:t>П</w:t>
      </w:r>
      <w:r w:rsidR="002035B2" w:rsidRPr="00121D68">
        <w:rPr>
          <w:rFonts w:ascii="Times New Roman" w:hAnsi="Times New Roman"/>
          <w:b/>
          <w:sz w:val="48"/>
          <w:szCs w:val="48"/>
        </w:rPr>
        <w:t>.0</w:t>
      </w:r>
      <w:r w:rsidR="000E4AD5">
        <w:rPr>
          <w:rFonts w:ascii="Times New Roman" w:hAnsi="Times New Roman"/>
          <w:b/>
          <w:sz w:val="48"/>
          <w:szCs w:val="48"/>
        </w:rPr>
        <w:t>4</w:t>
      </w:r>
      <w:r w:rsidR="002035B2" w:rsidRPr="00121D68">
        <w:rPr>
          <w:rFonts w:ascii="Times New Roman" w:hAnsi="Times New Roman"/>
          <w:sz w:val="48"/>
          <w:szCs w:val="48"/>
        </w:rPr>
        <w:t xml:space="preserve"> </w:t>
      </w:r>
    </w:p>
    <w:p w:rsidR="00923BED" w:rsidRDefault="00923BED" w:rsidP="002035B2">
      <w:pPr>
        <w:tabs>
          <w:tab w:val="left" w:pos="3560"/>
        </w:tabs>
        <w:jc w:val="center"/>
        <w:rPr>
          <w:rFonts w:ascii="Times New Roman" w:hAnsi="Times New Roman"/>
          <w:sz w:val="48"/>
          <w:szCs w:val="48"/>
        </w:rPr>
      </w:pPr>
    </w:p>
    <w:p w:rsidR="00923BED" w:rsidRPr="000E4AD5" w:rsidRDefault="000E4AD5" w:rsidP="00923BED">
      <w:pPr>
        <w:pStyle w:val="ab"/>
        <w:jc w:val="center"/>
        <w:rPr>
          <w:rFonts w:ascii="Times New Roman" w:hAnsi="Times New Roman"/>
          <w:b/>
          <w:sz w:val="52"/>
          <w:szCs w:val="52"/>
        </w:rPr>
      </w:pPr>
      <w:r w:rsidRPr="000E4AD5">
        <w:rPr>
          <w:rFonts w:ascii="Times New Roman" w:hAnsi="Times New Roman"/>
          <w:b/>
          <w:smallCaps/>
          <w:spacing w:val="20"/>
          <w:sz w:val="52"/>
          <w:szCs w:val="52"/>
          <w:lang w:bidi="ru-RU"/>
        </w:rPr>
        <w:t>ПМ.04 выполнение работ по профессии «Слесарь-сантехник»</w:t>
      </w:r>
    </w:p>
    <w:p w:rsidR="002035B2" w:rsidRDefault="002035B2" w:rsidP="00203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aps/>
          <w:sz w:val="40"/>
          <w:szCs w:val="40"/>
        </w:rPr>
      </w:pPr>
    </w:p>
    <w:p w:rsidR="00923BED" w:rsidRPr="00093B1F" w:rsidRDefault="00923BED" w:rsidP="00203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aps/>
          <w:sz w:val="40"/>
          <w:szCs w:val="40"/>
        </w:rPr>
      </w:pPr>
    </w:p>
    <w:p w:rsidR="00923BED" w:rsidRPr="00093B1F" w:rsidRDefault="00923BED" w:rsidP="00923BE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93B1F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</w:t>
      </w:r>
    </w:p>
    <w:p w:rsidR="00923BED" w:rsidRPr="00093B1F" w:rsidRDefault="00923BED" w:rsidP="00923BE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93B1F">
        <w:rPr>
          <w:rFonts w:ascii="Times New Roman" w:hAnsi="Times New Roman"/>
          <w:b/>
          <w:sz w:val="36"/>
          <w:szCs w:val="36"/>
        </w:rPr>
        <w:t>по специальности:</w:t>
      </w:r>
    </w:p>
    <w:p w:rsidR="00923BED" w:rsidRPr="008220FD" w:rsidRDefault="00923BED" w:rsidP="00923BED">
      <w:pPr>
        <w:tabs>
          <w:tab w:val="center" w:pos="4678"/>
          <w:tab w:val="right" w:pos="9355"/>
        </w:tabs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08.02.11</w:t>
      </w:r>
      <w:r w:rsidRPr="00093B1F">
        <w:rPr>
          <w:rFonts w:ascii="Times New Roman" w:hAnsi="Times New Roman"/>
          <w:b/>
          <w:sz w:val="36"/>
          <w:szCs w:val="36"/>
        </w:rPr>
        <w:t xml:space="preserve"> </w:t>
      </w:r>
      <w:r w:rsidRPr="008220FD">
        <w:rPr>
          <w:rFonts w:ascii="Times New Roman" w:hAnsi="Times New Roman"/>
          <w:b/>
          <w:sz w:val="36"/>
          <w:szCs w:val="36"/>
        </w:rPr>
        <w:t>Управление, эксплуатация и обслуживание многоквартирного дома</w:t>
      </w:r>
    </w:p>
    <w:p w:rsidR="002035B2" w:rsidRPr="008220FD" w:rsidRDefault="002035B2" w:rsidP="002035B2">
      <w:pPr>
        <w:tabs>
          <w:tab w:val="center" w:pos="4678"/>
          <w:tab w:val="right" w:pos="9355"/>
        </w:tabs>
        <w:jc w:val="both"/>
        <w:rPr>
          <w:rFonts w:ascii="Times New Roman" w:hAnsi="Times New Roman"/>
          <w:sz w:val="36"/>
          <w:szCs w:val="36"/>
        </w:rPr>
      </w:pPr>
    </w:p>
    <w:p w:rsidR="002035B2" w:rsidRPr="00093B1F" w:rsidRDefault="002035B2" w:rsidP="002035B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b/>
          <w:sz w:val="32"/>
          <w:szCs w:val="32"/>
        </w:rPr>
      </w:pPr>
    </w:p>
    <w:p w:rsidR="002035B2" w:rsidRPr="00093B1F" w:rsidRDefault="002035B2" w:rsidP="002035B2">
      <w:pPr>
        <w:pStyle w:val="a7"/>
        <w:jc w:val="center"/>
        <w:rPr>
          <w:b/>
          <w:sz w:val="32"/>
          <w:szCs w:val="32"/>
        </w:rPr>
      </w:pPr>
    </w:p>
    <w:p w:rsidR="002035B2" w:rsidRPr="00093B1F" w:rsidRDefault="002035B2" w:rsidP="002035B2">
      <w:pPr>
        <w:pStyle w:val="a7"/>
        <w:rPr>
          <w:b/>
          <w:sz w:val="32"/>
          <w:szCs w:val="32"/>
        </w:rPr>
      </w:pPr>
    </w:p>
    <w:p w:rsidR="002035B2" w:rsidRPr="004A18A9" w:rsidRDefault="002035B2" w:rsidP="002035B2">
      <w:pPr>
        <w:pStyle w:val="a7"/>
        <w:jc w:val="center"/>
      </w:pPr>
      <w:r w:rsidRPr="004A18A9">
        <w:t>Смоленск 202</w:t>
      </w:r>
      <w:r w:rsidR="00C146EF">
        <w:t>1</w:t>
      </w:r>
      <w:r w:rsidRPr="004A18A9">
        <w:t xml:space="preserve"> г.</w:t>
      </w:r>
    </w:p>
    <w:p w:rsidR="002035B2" w:rsidRPr="004A18A9" w:rsidRDefault="002035B2" w:rsidP="002035B2">
      <w:pPr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120640" cy="25590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18A9">
        <w:rPr>
          <w:rFonts w:ascii="Times New Roman" w:hAnsi="Times New Roman"/>
          <w:sz w:val="24"/>
          <w:szCs w:val="24"/>
        </w:rPr>
        <w:t xml:space="preserve"> </w:t>
      </w:r>
    </w:p>
    <w:p w:rsidR="00257033" w:rsidRDefault="00257033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2035B2" w:rsidRDefault="002035B2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5096" w:type="pct"/>
        <w:tblLook w:val="01E0"/>
      </w:tblPr>
      <w:tblGrid>
        <w:gridCol w:w="3652"/>
        <w:gridCol w:w="3405"/>
        <w:gridCol w:w="3132"/>
      </w:tblGrid>
      <w:tr w:rsidR="00923BED" w:rsidRPr="00290667" w:rsidTr="000E4AD5">
        <w:trPr>
          <w:trHeight w:val="2153"/>
        </w:trPr>
        <w:tc>
          <w:tcPr>
            <w:tcW w:w="1792" w:type="pct"/>
          </w:tcPr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на заседании цикловой комиссии общепрофессиональных дисциплин и профессиональных модулей специальностей 08.02.07, 08.02.11, 43.02.10, 43.02.14 и ППКРС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 xml:space="preserve">№ 1 от </w:t>
            </w:r>
            <w:r w:rsidR="00C146EF" w:rsidRPr="00C2532F">
              <w:rPr>
                <w:rFonts w:ascii="Times New Roman" w:hAnsi="Times New Roman"/>
                <w:sz w:val="24"/>
                <w:szCs w:val="24"/>
                <w:u w:val="single"/>
              </w:rPr>
              <w:t>27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.08.202</w:t>
            </w:r>
            <w:r w:rsidR="00C146EF" w:rsidRPr="00C2532F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г.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923BED" w:rsidRPr="00290667" w:rsidRDefault="00923BED" w:rsidP="00F13A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71" w:type="pct"/>
            <w:hideMark/>
          </w:tcPr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290667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202</w:t>
            </w:r>
            <w:r w:rsidR="00C146EF" w:rsidRPr="00C2532F">
              <w:rPr>
                <w:rFonts w:ascii="Times New Roman" w:hAnsi="Times New Roman"/>
                <w:sz w:val="24"/>
                <w:szCs w:val="20"/>
              </w:rPr>
              <w:t>1</w:t>
            </w:r>
            <w:r w:rsidRPr="00290667">
              <w:rPr>
                <w:rFonts w:ascii="Times New Roman" w:hAnsi="Times New Roman"/>
                <w:sz w:val="24"/>
                <w:szCs w:val="20"/>
              </w:rPr>
              <w:t xml:space="preserve">  г.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37" w:type="pct"/>
            <w:hideMark/>
          </w:tcPr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«___»___________202</w:t>
            </w:r>
            <w:r w:rsidR="00C146EF" w:rsidRPr="00C2532F">
              <w:rPr>
                <w:rFonts w:ascii="Times New Roman" w:hAnsi="Times New Roman"/>
                <w:sz w:val="24"/>
                <w:szCs w:val="20"/>
              </w:rPr>
              <w:t>1</w:t>
            </w:r>
            <w:r w:rsidRPr="00290667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Pr="00290667" w:rsidRDefault="00923BED" w:rsidP="00F13AF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</w:tc>
      </w:tr>
    </w:tbl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C146EF" w:rsidRPr="00C146EF" w:rsidRDefault="00C146EF" w:rsidP="00C146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146EF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0507F4">
        <w:rPr>
          <w:rFonts w:ascii="Times New Roman" w:hAnsi="Times New Roman"/>
          <w:sz w:val="24"/>
          <w:szCs w:val="24"/>
        </w:rPr>
        <w:t>производственной</w:t>
      </w:r>
      <w:r w:rsidRPr="00C146EF">
        <w:rPr>
          <w:rFonts w:ascii="Times New Roman" w:hAnsi="Times New Roman"/>
          <w:sz w:val="24"/>
          <w:szCs w:val="24"/>
        </w:rPr>
        <w:t xml:space="preserve"> практики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6EF">
        <w:rPr>
          <w:rFonts w:ascii="Times New Roman" w:hAnsi="Times New Roman"/>
          <w:sz w:val="24"/>
          <w:szCs w:val="24"/>
        </w:rPr>
        <w:t>08.02.11.Управление, эксплуатация и обслуживание многоквартирного дома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46EF">
        <w:rPr>
          <w:rFonts w:ascii="Times New Roman" w:eastAsia="Times New Roman" w:hAnsi="Times New Roman"/>
          <w:sz w:val="24"/>
          <w:szCs w:val="24"/>
        </w:rPr>
        <w:t xml:space="preserve">с учётом требований рабочей программы воспитания по специальности 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6EF">
        <w:rPr>
          <w:rFonts w:ascii="Times New Roman" w:hAnsi="Times New Roman"/>
          <w:sz w:val="24"/>
          <w:szCs w:val="24"/>
        </w:rPr>
        <w:t>08.02.11.Управление, эксплуатация и обслуживание многоквартирного дома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46EF">
        <w:rPr>
          <w:rFonts w:ascii="Times New Roman" w:eastAsia="Times New Roman" w:hAnsi="Times New Roman"/>
          <w:b/>
          <w:sz w:val="24"/>
          <w:szCs w:val="24"/>
        </w:rPr>
        <w:t>Организация-разработчик</w:t>
      </w:r>
      <w:r w:rsidRPr="00C146EF">
        <w:rPr>
          <w:rFonts w:ascii="Times New Roman" w:eastAsia="Times New Roman" w:hAnsi="Times New Roman"/>
          <w:sz w:val="24"/>
          <w:szCs w:val="24"/>
        </w:rPr>
        <w:t>: ОГБПОУ «Смоленский строительный колледж»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46EF">
        <w:rPr>
          <w:rFonts w:ascii="Times New Roman" w:eastAsia="Times New Roman" w:hAnsi="Times New Roman"/>
          <w:b/>
          <w:sz w:val="24"/>
          <w:szCs w:val="24"/>
        </w:rPr>
        <w:t>Разработчик:</w:t>
      </w:r>
      <w:r w:rsidRPr="00C146EF">
        <w:rPr>
          <w:rFonts w:ascii="Times New Roman" w:eastAsia="Times New Roman" w:hAnsi="Times New Roman"/>
          <w:sz w:val="24"/>
          <w:szCs w:val="24"/>
        </w:rPr>
        <w:t xml:space="preserve"> 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24"/>
        <w:gridCol w:w="3358"/>
        <w:gridCol w:w="3315"/>
      </w:tblGrid>
      <w:tr w:rsidR="00C146EF" w:rsidRPr="00C146EF" w:rsidTr="00F13AF3">
        <w:tc>
          <w:tcPr>
            <w:tcW w:w="3379" w:type="dxa"/>
          </w:tcPr>
          <w:p w:rsidR="00C146EF" w:rsidRPr="00C146EF" w:rsidRDefault="00C146EF" w:rsidP="00C146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C146EF" w:rsidRPr="00C146EF" w:rsidTr="00F13AF3"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C146EF" w:rsidRPr="00C146EF" w:rsidRDefault="000E4AD5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Е. А. Васильева</w:t>
            </w:r>
          </w:p>
        </w:tc>
      </w:tr>
      <w:tr w:rsidR="00C146EF" w:rsidRPr="00C146EF" w:rsidTr="00F13AF3"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преподаватель, методист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C146EF" w:rsidRPr="00C146EF" w:rsidRDefault="00C146EF" w:rsidP="00C146EF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2035B2" w:rsidRDefault="002035B2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57033" w:rsidRDefault="00257033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Pr="00923BED" w:rsidRDefault="00923BED" w:rsidP="00923B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i w:val="0"/>
          <w:szCs w:val="24"/>
        </w:rPr>
      </w:pPr>
      <w:r w:rsidRPr="00923BED">
        <w:rPr>
          <w:b/>
          <w:i w:val="0"/>
          <w:szCs w:val="24"/>
        </w:rPr>
        <w:t>СОДЕРЖАНИЕ</w:t>
      </w:r>
    </w:p>
    <w:p w:rsidR="00923BED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675"/>
        <w:gridCol w:w="7088"/>
        <w:gridCol w:w="1276"/>
      </w:tblGrid>
      <w:tr w:rsidR="00923BED" w:rsidRPr="00290667" w:rsidTr="00F13AF3">
        <w:tc>
          <w:tcPr>
            <w:tcW w:w="675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Cs/>
                <w:sz w:val="24"/>
                <w:szCs w:val="24"/>
              </w:rPr>
              <w:t>стр.</w:t>
            </w:r>
          </w:p>
        </w:tc>
      </w:tr>
      <w:tr w:rsidR="00923BED" w:rsidRPr="00290667" w:rsidTr="00F13AF3">
        <w:tc>
          <w:tcPr>
            <w:tcW w:w="675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7283">
              <w:rPr>
                <w:rFonts w:ascii="Times New Roman" w:hAnsi="Times New Roman"/>
                <w:b/>
                <w:bCs/>
                <w:sz w:val="24"/>
                <w:szCs w:val="24"/>
              </w:rPr>
              <w:t>ПАСПОРТ</w:t>
            </w: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РАБОЧЕЙ ПРОГРАММЫ ПРАКТИКИ</w:t>
            </w:r>
          </w:p>
          <w:p w:rsidR="00923BED" w:rsidRPr="00290667" w:rsidRDefault="00923BED" w:rsidP="00F13AF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23BED" w:rsidRPr="00290667" w:rsidTr="00F13AF3">
        <w:tc>
          <w:tcPr>
            <w:tcW w:w="675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ТЕМАТИЧЕСКИЙ ПЛАН И СОДЕРЖАНИЕ ПРАКТИКИ</w:t>
            </w:r>
          </w:p>
          <w:p w:rsidR="00923BED" w:rsidRPr="00290667" w:rsidRDefault="00923BED" w:rsidP="00F13AF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7102BE" w:rsidP="00F13AF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23BED" w:rsidRPr="00290667" w:rsidTr="00F13AF3">
        <w:tc>
          <w:tcPr>
            <w:tcW w:w="675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УСЛОВИЯ РЕАЛИЗАЦИИ ПРАКТИКИ</w:t>
            </w:r>
          </w:p>
          <w:p w:rsidR="00923BED" w:rsidRPr="00290667" w:rsidRDefault="00923BED" w:rsidP="00F13AF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C63C4D" w:rsidP="00F13AF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923BED" w:rsidRPr="00290667" w:rsidTr="00F13AF3">
        <w:tc>
          <w:tcPr>
            <w:tcW w:w="675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 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F13AF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 И ОЦЕНКА РЕЗУЛЬТАТОВ ОСВОЕНИЯ </w:t>
            </w:r>
          </w:p>
          <w:p w:rsidR="00923BED" w:rsidRPr="00290667" w:rsidRDefault="00923BED" w:rsidP="00F13AF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ПРОГРАММЫ ПРАКТИКИ</w:t>
            </w: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C63C4D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C63C4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:rsidR="00923BED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23BED" w:rsidRDefault="00923B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57033" w:rsidRPr="002035B2" w:rsidRDefault="008F556D" w:rsidP="000507F4">
      <w:pPr>
        <w:pStyle w:val="a4"/>
        <w:spacing w:after="0"/>
        <w:ind w:left="0"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</w:t>
      </w:r>
      <w:r w:rsidR="00257033" w:rsidRPr="002035B2">
        <w:rPr>
          <w:rFonts w:ascii="Times New Roman" w:hAnsi="Times New Roman"/>
          <w:b/>
          <w:sz w:val="24"/>
          <w:szCs w:val="24"/>
        </w:rPr>
        <w:t>ПАСПОРТ РАБОЧЕЙ ПРОГРАММЫ ПРАКТИКИ</w:t>
      </w:r>
    </w:p>
    <w:p w:rsidR="00923BED" w:rsidRDefault="00923BED" w:rsidP="008F556D">
      <w:pPr>
        <w:pStyle w:val="a4"/>
        <w:spacing w:after="0"/>
        <w:ind w:left="567"/>
        <w:rPr>
          <w:rFonts w:ascii="Times New Roman" w:hAnsi="Times New Roman"/>
          <w:b/>
          <w:sz w:val="24"/>
          <w:szCs w:val="24"/>
        </w:rPr>
      </w:pPr>
    </w:p>
    <w:p w:rsidR="00923BED" w:rsidRPr="00923BED" w:rsidRDefault="00923BED" w:rsidP="00923BED">
      <w:pPr>
        <w:pStyle w:val="a4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923BED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923BED" w:rsidRPr="004F0AF3" w:rsidRDefault="00923BED" w:rsidP="00923BED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F0AF3">
        <w:rPr>
          <w:rFonts w:ascii="Times New Roman" w:hAnsi="Times New Roman"/>
          <w:sz w:val="24"/>
          <w:szCs w:val="24"/>
        </w:rPr>
        <w:t xml:space="preserve">Рабочая программа практики является частью основной профессиональной образовательной программы в соответствии с ФГОС СПО по специальности </w:t>
      </w:r>
      <w:r w:rsidRPr="00121D68">
        <w:rPr>
          <w:rFonts w:ascii="Times New Roman" w:hAnsi="Times New Roman"/>
          <w:sz w:val="24"/>
          <w:szCs w:val="24"/>
        </w:rPr>
        <w:t>08.02.11 Управление, эксплуатация и обслуживание многоквартирного дома</w:t>
      </w:r>
      <w:r w:rsidRPr="004F0AF3">
        <w:rPr>
          <w:rFonts w:ascii="Times New Roman" w:hAnsi="Times New Roman"/>
          <w:sz w:val="24"/>
          <w:szCs w:val="24"/>
        </w:rPr>
        <w:t>, входящей в состав укрупненной группы специальностей 08.00.00 Техника и технологии строительства.</w:t>
      </w:r>
    </w:p>
    <w:p w:rsidR="00923BED" w:rsidRDefault="00923BED" w:rsidP="00923B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3BED" w:rsidRPr="002005E0" w:rsidRDefault="00923BED" w:rsidP="00923B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923BED" w:rsidRPr="00E45610" w:rsidRDefault="000507F4" w:rsidP="00E456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Производственная</w:t>
      </w:r>
      <w:r w:rsidR="00923BED" w:rsidRPr="00E45610">
        <w:rPr>
          <w:rFonts w:ascii="Times New Roman" w:hAnsi="Times New Roman"/>
          <w:sz w:val="24"/>
          <w:szCs w:val="24"/>
        </w:rPr>
        <w:t xml:space="preserve"> практика </w:t>
      </w:r>
      <w:r>
        <w:rPr>
          <w:rFonts w:ascii="Times New Roman" w:hAnsi="Times New Roman"/>
          <w:sz w:val="24"/>
          <w:szCs w:val="24"/>
        </w:rPr>
        <w:t>П</w:t>
      </w:r>
      <w:r w:rsidR="00923BED" w:rsidRPr="00E45610">
        <w:rPr>
          <w:rFonts w:ascii="Times New Roman" w:hAnsi="Times New Roman"/>
          <w:sz w:val="24"/>
          <w:szCs w:val="24"/>
        </w:rPr>
        <w:t>П.0</w:t>
      </w:r>
      <w:r w:rsidR="000E4AD5">
        <w:rPr>
          <w:rFonts w:ascii="Times New Roman" w:hAnsi="Times New Roman"/>
          <w:sz w:val="24"/>
          <w:szCs w:val="24"/>
        </w:rPr>
        <w:t>4</w:t>
      </w:r>
      <w:r w:rsidR="00923BED" w:rsidRPr="00E45610">
        <w:rPr>
          <w:rFonts w:ascii="Times New Roman" w:hAnsi="Times New Roman"/>
          <w:sz w:val="24"/>
          <w:szCs w:val="24"/>
        </w:rPr>
        <w:t xml:space="preserve"> входит в профессиональный цикл в раздел «Профессиональные модули». Практике по профилю специальности предшествует изучение: </w:t>
      </w:r>
      <w:r w:rsidR="00923BED" w:rsidRPr="00E45610">
        <w:rPr>
          <w:rFonts w:ascii="Times New Roman" w:hAnsi="Times New Roman"/>
          <w:bCs/>
          <w:sz w:val="24"/>
          <w:szCs w:val="24"/>
        </w:rPr>
        <w:t>МДК.0</w:t>
      </w:r>
      <w:r w:rsidR="000E4AD5">
        <w:rPr>
          <w:rFonts w:ascii="Times New Roman" w:hAnsi="Times New Roman"/>
          <w:bCs/>
          <w:sz w:val="24"/>
          <w:szCs w:val="24"/>
        </w:rPr>
        <w:t>4</w:t>
      </w:r>
      <w:r w:rsidR="00923BED" w:rsidRPr="00E45610">
        <w:rPr>
          <w:rFonts w:ascii="Times New Roman" w:hAnsi="Times New Roman"/>
          <w:bCs/>
          <w:sz w:val="24"/>
          <w:szCs w:val="24"/>
        </w:rPr>
        <w:t>.01. «</w:t>
      </w:r>
      <w:r w:rsidR="000E4AD5" w:rsidRPr="000E4AD5">
        <w:rPr>
          <w:rFonts w:ascii="Times New Roman CYR" w:eastAsia="Times New Roman" w:hAnsi="Times New Roman CYR" w:cs="Times New Roman CYR"/>
          <w:lang w:eastAsia="ru-RU"/>
        </w:rPr>
        <w:t>Выполнение работ по профессии "Слесарь-сантехник"</w:t>
      </w:r>
      <w:r w:rsidR="00923BED" w:rsidRPr="00E4561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прохождение учебной практики УП.04</w:t>
      </w:r>
      <w:r w:rsidR="000E4AD5">
        <w:rPr>
          <w:rFonts w:ascii="Times New Roman" w:hAnsi="Times New Roman"/>
          <w:sz w:val="24"/>
          <w:szCs w:val="24"/>
        </w:rPr>
        <w:t>.</w:t>
      </w:r>
    </w:p>
    <w:p w:rsidR="00257033" w:rsidRPr="00923BED" w:rsidRDefault="00923BED" w:rsidP="00923BED">
      <w:pPr>
        <w:pStyle w:val="a4"/>
        <w:numPr>
          <w:ilvl w:val="1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</w:t>
      </w:r>
      <w:r w:rsidR="00257033" w:rsidRPr="00923BED">
        <w:rPr>
          <w:rFonts w:ascii="Times New Roman" w:hAnsi="Times New Roman"/>
          <w:b/>
          <w:sz w:val="24"/>
          <w:szCs w:val="24"/>
        </w:rPr>
        <w:t>Цели и задачи практики, требования к результатам освоения практики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62379">
        <w:rPr>
          <w:rFonts w:ascii="Times New Roman" w:hAnsi="Times New Roman"/>
          <w:b/>
          <w:sz w:val="24"/>
          <w:szCs w:val="24"/>
        </w:rPr>
        <w:t xml:space="preserve">Цель </w:t>
      </w:r>
      <w:r w:rsidR="000507F4">
        <w:rPr>
          <w:rFonts w:ascii="Times New Roman" w:hAnsi="Times New Roman"/>
          <w:b/>
          <w:sz w:val="24"/>
          <w:szCs w:val="24"/>
        </w:rPr>
        <w:t>производственной</w:t>
      </w:r>
      <w:r w:rsidRPr="00362379">
        <w:rPr>
          <w:rFonts w:ascii="Times New Roman" w:hAnsi="Times New Roman"/>
          <w:b/>
          <w:sz w:val="24"/>
          <w:szCs w:val="24"/>
        </w:rPr>
        <w:t xml:space="preserve"> практики</w:t>
      </w:r>
      <w:r w:rsidRPr="002035B2">
        <w:rPr>
          <w:rFonts w:ascii="Times New Roman" w:hAnsi="Times New Roman"/>
          <w:sz w:val="24"/>
          <w:szCs w:val="24"/>
        </w:rPr>
        <w:t xml:space="preserve"> – приобретение практического опыта, формирование общих и профессиональных компетенций. </w:t>
      </w:r>
    </w:p>
    <w:p w:rsidR="00C146EF" w:rsidRPr="00C146EF" w:rsidRDefault="00C146EF" w:rsidP="00C146E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 результате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прохождения</w:t>
      </w: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практики</w:t>
      </w: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студент должен освоить вид деятельности по обеспечению управления многоквартирным домом и соответствующие ему профессиональные компетенции: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1. Выполнять текущее техническое обслуживания домовых санитарно-технических систем и оборудования.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2. Осуществлять подготовку домовых санитарно-технических систем и оборудования к сезонной (осенне-зимней и весенне-летней) эксплуатации.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3. Выполнять ремонт домовых санитарно-технических систем и оборудования.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 ходе освоения профессионального модуля студент должен иметь </w:t>
      </w:r>
      <w:r w:rsidRPr="000E4AD5">
        <w:rPr>
          <w:rFonts w:ascii="Times New Roman" w:eastAsia="Times New Roman" w:hAnsi="Times New Roman"/>
          <w:b/>
          <w:sz w:val="24"/>
          <w:szCs w:val="24"/>
          <w:u w:val="single"/>
          <w:lang w:eastAsia="ru-RU" w:bidi="ru-RU"/>
        </w:rPr>
        <w:t>практический опыт</w:t>
      </w: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: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планирования обхода и осмотра на основании сменного задания,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выбора и проверки средств индивидуальной защиты в соответствии с требованиями охраны труда,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устранения течи в трубопроводах и арматуре системы водоснабжения, в том числе поливочной системы и системы противопожарного водопровода,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восстановления крепления трубопроводов, приборов и оборудования системы водоснабжения, в том числе поливочной системы и системы противопожарного водопровода,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выполнения обслуживания пожарных насосов,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информирования работника более высокого уровня квалификации о выявленных неисправностях в установленном порядке;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 w:bidi="ru-RU"/>
        </w:rPr>
      </w:pPr>
      <w:r w:rsidRPr="000E4AD5">
        <w:rPr>
          <w:rFonts w:ascii="Times New Roman" w:eastAsia="Times New Roman" w:hAnsi="Times New Roman"/>
          <w:b/>
          <w:sz w:val="24"/>
          <w:szCs w:val="24"/>
          <w:u w:val="single"/>
          <w:lang w:eastAsia="ru-RU" w:bidi="ru-RU"/>
        </w:rPr>
        <w:t>уметь: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определять исправность средств индивидуальной защиты и инструмента,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подбирать материалы и инструмент для выполнения сменного задания,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применять ручной и механизированный инструмент по назначению и в соответствии с видом работ,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читать схемы и чертежи санитарно-технических систем и оборудования,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определять качество и вид труб, фитингов, фасонных частей, арматуры, средств крепления, смазочных и эксплуатационных материалов,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оценивать состояние основного и вспомогательного оборудования системы водоснабжения, в том числе поливочной системы и системы противопожарного водопровода,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выполнять смену прокладок, набивку сальников,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выполнять крепление трубопроводов, приборов и оборудования системы отопления и горячего водоснабжения;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 w:bidi="ru-RU"/>
        </w:rPr>
      </w:pPr>
      <w:r w:rsidRPr="000E4AD5">
        <w:rPr>
          <w:rFonts w:ascii="Times New Roman" w:eastAsia="Times New Roman" w:hAnsi="Times New Roman"/>
          <w:b/>
          <w:sz w:val="24"/>
          <w:szCs w:val="24"/>
          <w:u w:val="single"/>
          <w:lang w:eastAsia="ru-RU" w:bidi="ru-RU"/>
        </w:rPr>
        <w:t>знать: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- требования охраны труда при проведении работ по техническому обслуживанию домовых санитарно-технических систем и оборудования,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технологию и технику обслуживания домовых санитарно- технических систем и оборудования,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правила чтения чертежей, условных обозначений,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виды, назначение, устройство, принцип работы пожарных насосов,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виды, назначение и способы применения труб, фитингов, фасонных частей, арматуры, средств крепления, смазочных и эксплуатационных материалов,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виды, назначение, устройство, принцип работы домовых систем отопления и горячего водоснабжения,</w:t>
      </w:r>
    </w:p>
    <w:p w:rsidR="000E4AD5" w:rsidRPr="000E4AD5" w:rsidRDefault="000E4AD5" w:rsidP="007102B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- виды, назначение, устройство, принцип</w:t>
      </w:r>
      <w:r w:rsidR="007102BE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работы циркуляционных насосов.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0E4AD5">
        <w:rPr>
          <w:rFonts w:ascii="Times New Roman" w:eastAsia="Times New Roman" w:hAnsi="Times New Roman"/>
          <w:sz w:val="24"/>
          <w:szCs w:val="24"/>
          <w:lang w:eastAsia="ru-RU" w:bidi="ru-RU"/>
        </w:rPr>
        <w:t>В результате освоения программы профессионального модуля студент должен освоить профессиональные (ПК) и общие (ОК) компетенции:</w:t>
      </w:r>
    </w:p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tbl>
      <w:tblPr>
        <w:tblStyle w:val="3"/>
        <w:tblW w:w="9498" w:type="dxa"/>
        <w:tblInd w:w="108" w:type="dxa"/>
        <w:tblLook w:val="04A0"/>
      </w:tblPr>
      <w:tblGrid>
        <w:gridCol w:w="1101"/>
        <w:gridCol w:w="8397"/>
      </w:tblGrid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Код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Наименование результата обучения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ПК 4.1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Выполнять текущее техническое обслуживания домовых санитарно-технических систем и оборудования.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ПК 4.2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Осуществлять подготовку домовых санитарно-технических систем и оборудования к сезонной (осенне-зимней и весенне-летней) эксплуатации.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ПК 4.3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Выполнять ремонт домовых санитарно-технических систем и</w:t>
            </w:r>
          </w:p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оборудования.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1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2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3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4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5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6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7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Брать на себя ответственности за работу членов команды (подчиненных), за результат выполнения заданий.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8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9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0E4AD5" w:rsidRPr="000E4AD5" w:rsidTr="00F13AF3">
        <w:tc>
          <w:tcPr>
            <w:tcW w:w="1101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ОК 10</w:t>
            </w:r>
          </w:p>
        </w:tc>
        <w:tc>
          <w:tcPr>
            <w:tcW w:w="8397" w:type="dxa"/>
          </w:tcPr>
          <w:p w:rsidR="000E4AD5" w:rsidRPr="000E4AD5" w:rsidRDefault="000E4AD5" w:rsidP="000E4AD5">
            <w:pP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0E4AD5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Обеспечивать безопасные условия труда в профессиональной деятельности</w:t>
            </w:r>
          </w:p>
        </w:tc>
      </w:tr>
    </w:tbl>
    <w:p w:rsidR="000E4AD5" w:rsidRPr="000E4AD5" w:rsidRDefault="000E4AD5" w:rsidP="000E4A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005E0">
        <w:rPr>
          <w:rFonts w:ascii="Times New Roman" w:hAnsi="Times New Roman"/>
          <w:b/>
          <w:color w:val="000000"/>
          <w:sz w:val="24"/>
          <w:szCs w:val="24"/>
        </w:rPr>
        <w:t>1.4. Количество часов, отводимое на освоение профессионального модуля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Всего часов – </w:t>
      </w:r>
      <w:r w:rsidR="000E4AD5">
        <w:rPr>
          <w:rFonts w:ascii="Times New Roman" w:hAnsi="Times New Roman"/>
          <w:color w:val="000000"/>
          <w:sz w:val="24"/>
          <w:szCs w:val="24"/>
        </w:rPr>
        <w:t>670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0E4AD5">
        <w:rPr>
          <w:rFonts w:ascii="Times New Roman" w:hAnsi="Times New Roman"/>
          <w:color w:val="000000"/>
          <w:sz w:val="24"/>
          <w:szCs w:val="24"/>
        </w:rPr>
        <w:t>ов</w:t>
      </w:r>
      <w:r w:rsidRPr="002005E0">
        <w:rPr>
          <w:rFonts w:ascii="Times New Roman" w:hAnsi="Times New Roman"/>
          <w:color w:val="000000"/>
          <w:sz w:val="24"/>
          <w:szCs w:val="24"/>
        </w:rPr>
        <w:t>,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Учебная практика – </w:t>
      </w:r>
      <w:r w:rsidR="000E4AD5">
        <w:rPr>
          <w:rFonts w:ascii="Times New Roman" w:hAnsi="Times New Roman"/>
          <w:color w:val="000000"/>
          <w:sz w:val="24"/>
          <w:szCs w:val="24"/>
        </w:rPr>
        <w:t>180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</w:t>
      </w:r>
      <w:r>
        <w:rPr>
          <w:rFonts w:ascii="Times New Roman" w:hAnsi="Times New Roman"/>
          <w:color w:val="000000"/>
          <w:sz w:val="24"/>
          <w:szCs w:val="24"/>
        </w:rPr>
        <w:t>ов</w:t>
      </w:r>
      <w:r w:rsidRPr="002005E0">
        <w:rPr>
          <w:rFonts w:ascii="Times New Roman" w:hAnsi="Times New Roman"/>
          <w:color w:val="000000"/>
          <w:sz w:val="24"/>
          <w:szCs w:val="24"/>
        </w:rPr>
        <w:t>,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Производственная практика – </w:t>
      </w:r>
      <w:r w:rsidR="000E4AD5">
        <w:rPr>
          <w:rFonts w:ascii="Times New Roman" w:hAnsi="Times New Roman"/>
          <w:color w:val="000000"/>
          <w:sz w:val="24"/>
          <w:szCs w:val="24"/>
        </w:rPr>
        <w:t>108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0E4AD5">
        <w:rPr>
          <w:rFonts w:ascii="Times New Roman" w:hAnsi="Times New Roman"/>
          <w:color w:val="000000"/>
          <w:sz w:val="24"/>
          <w:szCs w:val="24"/>
        </w:rPr>
        <w:t>ов</w:t>
      </w:r>
      <w:r w:rsidRPr="002005E0">
        <w:rPr>
          <w:rFonts w:ascii="Times New Roman" w:hAnsi="Times New Roman"/>
          <w:color w:val="000000"/>
          <w:sz w:val="24"/>
          <w:szCs w:val="24"/>
        </w:rPr>
        <w:t>.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1.5 Формы промежуточной аттестации:</w:t>
      </w: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учебной практике – </w:t>
      </w:r>
      <w:r w:rsidRPr="002005E0">
        <w:rPr>
          <w:rFonts w:ascii="Times New Roman" w:hAnsi="Times New Roman"/>
          <w:sz w:val="24"/>
          <w:szCs w:val="24"/>
        </w:rPr>
        <w:t>дифференцированный зачет,</w:t>
      </w:r>
    </w:p>
    <w:p w:rsidR="00E45610" w:rsidRDefault="00362379" w:rsidP="007102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sz w:val="24"/>
          <w:szCs w:val="24"/>
        </w:rPr>
        <w:t>по  производственной практике –  дифференцированный зачет.</w:t>
      </w:r>
      <w:r w:rsidR="00E45610">
        <w:rPr>
          <w:rFonts w:ascii="Times New Roman" w:hAnsi="Times New Roman"/>
          <w:b/>
          <w:sz w:val="24"/>
          <w:szCs w:val="24"/>
        </w:rPr>
        <w:br w:type="page"/>
      </w:r>
    </w:p>
    <w:p w:rsidR="00362379" w:rsidRPr="002005E0" w:rsidRDefault="00362379" w:rsidP="00362379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</w:t>
      </w:r>
      <w:r w:rsidRPr="00093B1F">
        <w:rPr>
          <w:rFonts w:ascii="Times New Roman" w:hAnsi="Times New Roman"/>
          <w:b/>
          <w:sz w:val="24"/>
          <w:szCs w:val="24"/>
        </w:rPr>
        <w:t xml:space="preserve"> </w:t>
      </w:r>
      <w:r w:rsidRPr="002005E0">
        <w:rPr>
          <w:rFonts w:ascii="Times New Roman" w:hAnsi="Times New Roman"/>
          <w:b/>
          <w:bCs/>
          <w:sz w:val="28"/>
          <w:szCs w:val="28"/>
        </w:rPr>
        <w:t>ТЕМАТИЧЕСКИЙ ПЛАН И СОДЕРЖАНИЕ ПРАКТИКИ</w:t>
      </w:r>
    </w:p>
    <w:p w:rsidR="002035B2" w:rsidRDefault="002035B2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5"/>
        <w:gridCol w:w="22"/>
        <w:gridCol w:w="1843"/>
        <w:gridCol w:w="5103"/>
        <w:gridCol w:w="1134"/>
        <w:gridCol w:w="1276"/>
      </w:tblGrid>
      <w:tr w:rsidR="00A57E50" w:rsidRPr="00AA0A58" w:rsidTr="003F3D10">
        <w:trPr>
          <w:trHeight w:val="1323"/>
        </w:trPr>
        <w:tc>
          <w:tcPr>
            <w:tcW w:w="545" w:type="dxa"/>
            <w:vAlign w:val="center"/>
          </w:tcPr>
          <w:p w:rsidR="00A57E50" w:rsidRPr="00AA0A58" w:rsidRDefault="00A57E50" w:rsidP="00AA0A58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A5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57E50" w:rsidRPr="00AA0A58" w:rsidRDefault="00A57E50" w:rsidP="00AA0A58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A58">
              <w:rPr>
                <w:rFonts w:ascii="Times New Roman" w:hAnsi="Times New Roman"/>
                <w:b/>
                <w:sz w:val="24"/>
                <w:szCs w:val="24"/>
              </w:rPr>
              <w:t>п\</w:t>
            </w:r>
            <w:proofErr w:type="gramStart"/>
            <w:r w:rsidRPr="00AA0A58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865" w:type="dxa"/>
            <w:gridSpan w:val="2"/>
            <w:vAlign w:val="center"/>
          </w:tcPr>
          <w:p w:rsidR="00A57E50" w:rsidRPr="00AA0A58" w:rsidRDefault="00A57E50" w:rsidP="00AA0A58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A58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103" w:type="dxa"/>
            <w:vAlign w:val="center"/>
          </w:tcPr>
          <w:p w:rsidR="00E45610" w:rsidRPr="00AA0A58" w:rsidRDefault="00A57E50" w:rsidP="00AA0A58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A58">
              <w:rPr>
                <w:rFonts w:ascii="Times New Roman" w:hAnsi="Times New Roman"/>
                <w:b/>
                <w:sz w:val="24"/>
                <w:szCs w:val="24"/>
              </w:rPr>
              <w:t>Наименование тем</w:t>
            </w:r>
          </w:p>
          <w:p w:rsidR="00A57E50" w:rsidRPr="00AA0A58" w:rsidRDefault="00A57E50" w:rsidP="00AA0A58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A58">
              <w:rPr>
                <w:rFonts w:ascii="Times New Roman" w:hAnsi="Times New Roman"/>
                <w:b/>
                <w:sz w:val="24"/>
                <w:szCs w:val="24"/>
              </w:rPr>
              <w:t>и краткое содержание</w:t>
            </w:r>
          </w:p>
        </w:tc>
        <w:tc>
          <w:tcPr>
            <w:tcW w:w="1134" w:type="dxa"/>
            <w:vAlign w:val="center"/>
          </w:tcPr>
          <w:p w:rsidR="00A57E50" w:rsidRPr="00AA0A58" w:rsidRDefault="00A57E50" w:rsidP="003F3D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A58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vAlign w:val="center"/>
          </w:tcPr>
          <w:p w:rsidR="00A57E50" w:rsidRPr="00AA0A58" w:rsidRDefault="00A57E50" w:rsidP="003F3D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A58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A57E50" w:rsidRPr="00AA0A58" w:rsidTr="003F3D10">
        <w:tc>
          <w:tcPr>
            <w:tcW w:w="545" w:type="dxa"/>
            <w:vAlign w:val="center"/>
          </w:tcPr>
          <w:p w:rsidR="00A57E50" w:rsidRPr="00AA0A58" w:rsidRDefault="00A57E50" w:rsidP="00AA0A58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A5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865" w:type="dxa"/>
            <w:gridSpan w:val="2"/>
            <w:vAlign w:val="center"/>
          </w:tcPr>
          <w:p w:rsidR="00A57E50" w:rsidRPr="00AA0A58" w:rsidRDefault="00A57E50" w:rsidP="00AA0A58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A5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103" w:type="dxa"/>
            <w:vAlign w:val="center"/>
          </w:tcPr>
          <w:p w:rsidR="00A57E50" w:rsidRPr="00AA0A58" w:rsidRDefault="00A57E50" w:rsidP="00AA0A58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A5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57E50" w:rsidRPr="00AA0A58" w:rsidRDefault="00A57E50" w:rsidP="003F3D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A5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A57E50" w:rsidRPr="00AA0A58" w:rsidRDefault="00A57E50" w:rsidP="003F3D10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A0A5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706245" w:rsidRPr="00AA0A58" w:rsidTr="003F3D10">
        <w:trPr>
          <w:trHeight w:val="470"/>
        </w:trPr>
        <w:tc>
          <w:tcPr>
            <w:tcW w:w="545" w:type="dxa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5" w:type="dxa"/>
            <w:gridSpan w:val="2"/>
            <w:vMerge w:val="restart"/>
          </w:tcPr>
          <w:p w:rsidR="00706245" w:rsidRPr="00706245" w:rsidRDefault="00706245" w:rsidP="00AA0A58">
            <w:pPr>
              <w:pStyle w:val="ab"/>
              <w:rPr>
                <w:rFonts w:ascii="Times New Roman" w:eastAsia="Calibri" w:hAnsi="Times New Roman"/>
              </w:rPr>
            </w:pPr>
            <w:r w:rsidRPr="00706245">
              <w:rPr>
                <w:rFonts w:ascii="Times New Roman" w:eastAsia="Calibri" w:hAnsi="Times New Roman"/>
              </w:rPr>
              <w:t>Планирование обхода и осмотра на основании сменного задания.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245" w:rsidRPr="003F3D10" w:rsidRDefault="00706245" w:rsidP="00AA0A58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3F3D10">
              <w:rPr>
                <w:rFonts w:ascii="Times New Roman" w:hAnsi="Times New Roman"/>
                <w:b/>
                <w:sz w:val="24"/>
                <w:szCs w:val="24"/>
              </w:rPr>
              <w:t>Тема 1. Планирование обхода и осмотра домовой территории на основании сменного задания</w:t>
            </w:r>
          </w:p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составление плана обхода придомовой территории с целью осмотра санитарно-технических систем и оборудования;</w:t>
            </w:r>
          </w:p>
        </w:tc>
        <w:tc>
          <w:tcPr>
            <w:tcW w:w="1134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6245" w:rsidRPr="00AA0A58" w:rsidTr="003F3D10">
        <w:trPr>
          <w:trHeight w:val="470"/>
        </w:trPr>
        <w:tc>
          <w:tcPr>
            <w:tcW w:w="545" w:type="dxa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5" w:type="dxa"/>
            <w:gridSpan w:val="2"/>
            <w:vMerge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245" w:rsidRPr="00AA0A58" w:rsidRDefault="00706245" w:rsidP="006B558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выявление наиболее проблемных мест функционирования санитарно-технических систем.</w:t>
            </w:r>
          </w:p>
        </w:tc>
        <w:tc>
          <w:tcPr>
            <w:tcW w:w="1134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6245" w:rsidRPr="00AA0A58" w:rsidTr="003F3D10">
        <w:trPr>
          <w:trHeight w:val="470"/>
        </w:trPr>
        <w:tc>
          <w:tcPr>
            <w:tcW w:w="545" w:type="dxa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5" w:type="dxa"/>
            <w:gridSpan w:val="2"/>
            <w:vMerge w:val="restart"/>
          </w:tcPr>
          <w:p w:rsidR="00706245" w:rsidRPr="00706245" w:rsidRDefault="00706245" w:rsidP="00706245">
            <w:pPr>
              <w:pStyle w:val="ab"/>
              <w:rPr>
                <w:rFonts w:ascii="Times New Roman" w:eastAsia="Calibri" w:hAnsi="Times New Roman"/>
              </w:rPr>
            </w:pPr>
            <w:r w:rsidRPr="00706245">
              <w:rPr>
                <w:rFonts w:ascii="Times New Roman" w:eastAsia="Calibri" w:hAnsi="Times New Roman"/>
              </w:rPr>
              <w:t>Выявление при обходе и осмотре наличия неисправностей оборудования и приборов и оценка возможности их устранения.</w:t>
            </w:r>
          </w:p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245" w:rsidRPr="003F3D10" w:rsidRDefault="00706245" w:rsidP="00A01137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Pr="003F3D10">
              <w:rPr>
                <w:rFonts w:ascii="Times New Roman" w:hAnsi="Times New Roman"/>
                <w:b/>
                <w:sz w:val="24"/>
                <w:szCs w:val="24"/>
              </w:rPr>
              <w:t>2. Выявление и устранение неиспра</w:t>
            </w:r>
            <w:r w:rsidRPr="003F3D10">
              <w:rPr>
                <w:rFonts w:ascii="Times New Roman" w:hAnsi="Times New Roman"/>
                <w:b/>
                <w:sz w:val="24"/>
                <w:szCs w:val="24"/>
              </w:rPr>
              <w:t>вностей оборудования и приборов</w:t>
            </w:r>
          </w:p>
          <w:p w:rsidR="00706245" w:rsidRPr="00AA0A58" w:rsidRDefault="00706245" w:rsidP="00A01137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обнаружение неисправностей санитарно-технических систем и оборудования; </w:t>
            </w:r>
          </w:p>
        </w:tc>
        <w:tc>
          <w:tcPr>
            <w:tcW w:w="1134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6245" w:rsidRPr="00AA0A58" w:rsidTr="00DF39A1">
        <w:trPr>
          <w:trHeight w:val="470"/>
        </w:trPr>
        <w:tc>
          <w:tcPr>
            <w:tcW w:w="545" w:type="dxa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5" w:type="dxa"/>
            <w:gridSpan w:val="2"/>
            <w:vMerge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06245" w:rsidRPr="00AA0A58" w:rsidRDefault="00706245" w:rsidP="00983663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составление листка эффективности работы систем с целью наименьших потерь износа оборудования и приборов. </w:t>
            </w:r>
          </w:p>
        </w:tc>
        <w:tc>
          <w:tcPr>
            <w:tcW w:w="1134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6245" w:rsidRPr="00AA0A58" w:rsidTr="00BC5977">
        <w:trPr>
          <w:trHeight w:val="470"/>
        </w:trPr>
        <w:tc>
          <w:tcPr>
            <w:tcW w:w="545" w:type="dxa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5" w:type="dxa"/>
            <w:gridSpan w:val="2"/>
            <w:vMerge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245" w:rsidRPr="00AA0A58" w:rsidRDefault="00706245" w:rsidP="00590C4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устранение течи в трубопроводах и арматуре системы водоснабжения, в том числе поливочной системы и системы противопожарного водопровода; </w:t>
            </w:r>
          </w:p>
        </w:tc>
        <w:tc>
          <w:tcPr>
            <w:tcW w:w="1134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6245" w:rsidRPr="00AA0A58" w:rsidTr="003F3D10">
        <w:trPr>
          <w:trHeight w:val="470"/>
        </w:trPr>
        <w:tc>
          <w:tcPr>
            <w:tcW w:w="545" w:type="dxa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5" w:type="dxa"/>
            <w:gridSpan w:val="2"/>
            <w:vMerge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восстановление крепления трубопроводов, приборов и оборудования системы водоснабжения, в том числе поливочной системы и системы противопожарного водопровода; </w:t>
            </w:r>
          </w:p>
        </w:tc>
        <w:tc>
          <w:tcPr>
            <w:tcW w:w="1134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6245" w:rsidRPr="00AA0A58" w:rsidTr="003F3D10">
        <w:trPr>
          <w:trHeight w:val="470"/>
        </w:trPr>
        <w:tc>
          <w:tcPr>
            <w:tcW w:w="545" w:type="dxa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5" w:type="dxa"/>
            <w:gridSpan w:val="2"/>
            <w:vMerge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bottom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выполнение обслуживания </w:t>
            </w:r>
            <w:proofErr w:type="spellStart"/>
            <w:r w:rsidRPr="00AA0A58">
              <w:rPr>
                <w:rFonts w:ascii="Times New Roman" w:hAnsi="Times New Roman"/>
                <w:sz w:val="24"/>
                <w:szCs w:val="24"/>
              </w:rPr>
              <w:t>повысительных</w:t>
            </w:r>
            <w:proofErr w:type="spellEnd"/>
            <w:r w:rsidRPr="00AA0A58">
              <w:rPr>
                <w:rFonts w:ascii="Times New Roman" w:hAnsi="Times New Roman"/>
                <w:sz w:val="24"/>
                <w:szCs w:val="24"/>
              </w:rPr>
              <w:t xml:space="preserve"> и пожарных насосов; </w:t>
            </w:r>
          </w:p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информирование работника более высокого уровня квалификации о выявленных неисправностях в установленном порядке</w:t>
            </w:r>
          </w:p>
        </w:tc>
        <w:tc>
          <w:tcPr>
            <w:tcW w:w="1134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6245" w:rsidRPr="00AA0A58" w:rsidTr="003F3D10">
        <w:trPr>
          <w:trHeight w:val="470"/>
        </w:trPr>
        <w:tc>
          <w:tcPr>
            <w:tcW w:w="545" w:type="dxa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5" w:type="dxa"/>
            <w:gridSpan w:val="2"/>
            <w:vMerge/>
          </w:tcPr>
          <w:p w:rsidR="00706245" w:rsidRPr="00706245" w:rsidRDefault="00706245" w:rsidP="00706245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5103" w:type="dxa"/>
          </w:tcPr>
          <w:p w:rsidR="00706245" w:rsidRPr="003F3D10" w:rsidRDefault="00706245" w:rsidP="003F3D10">
            <w:pPr>
              <w:pStyle w:val="ab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3F3D10">
              <w:rPr>
                <w:rFonts w:ascii="Times New Roman" w:hAnsi="Times New Roman"/>
                <w:b/>
                <w:sz w:val="24"/>
                <w:szCs w:val="24"/>
              </w:rPr>
              <w:t>Тема 3. Подготовка систем и оборудования к весенне-летнему сезону эксплуатации</w:t>
            </w:r>
          </w:p>
          <w:p w:rsidR="00706245" w:rsidRDefault="00706245" w:rsidP="003F3D1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осмотр крыш, фасадов здания, вспомогательных помещений, лестничных клеток, чердаков, подвалов технического подполья, коллекторов с проверкой состояния оборудования и коммуникаций, расположенных в них; </w:t>
            </w:r>
          </w:p>
          <w:p w:rsidR="00706245" w:rsidRPr="00AA0A58" w:rsidRDefault="00706245" w:rsidP="003F3D1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фиксирование обследования в журнале установленной формы; </w:t>
            </w:r>
          </w:p>
        </w:tc>
        <w:tc>
          <w:tcPr>
            <w:tcW w:w="1134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6245" w:rsidRPr="00AA0A58" w:rsidTr="003F3D10">
        <w:trPr>
          <w:trHeight w:val="470"/>
        </w:trPr>
        <w:tc>
          <w:tcPr>
            <w:tcW w:w="545" w:type="dxa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5" w:type="dxa"/>
            <w:gridSpan w:val="2"/>
            <w:vMerge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bottom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участие во внешнем благоустройстве зданий; </w:t>
            </w:r>
          </w:p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очистка кровель от посторонних предметов и мусора, укрепление водосточных труб, колен и воронок; снятие с воронок наружных </w:t>
            </w:r>
            <w:proofErr w:type="gramStart"/>
            <w:r w:rsidRPr="00AA0A58">
              <w:rPr>
                <w:rFonts w:ascii="Times New Roman" w:hAnsi="Times New Roman"/>
                <w:sz w:val="24"/>
                <w:szCs w:val="24"/>
              </w:rPr>
              <w:lastRenderedPageBreak/>
              <w:t>водостоков</w:t>
            </w:r>
            <w:proofErr w:type="gramEnd"/>
            <w:r w:rsidRPr="00AA0A58">
              <w:rPr>
                <w:rFonts w:ascii="Times New Roman" w:hAnsi="Times New Roman"/>
                <w:sz w:val="24"/>
                <w:szCs w:val="24"/>
              </w:rPr>
              <w:t xml:space="preserve"> установленных на зиму крышек-лотков; снятие пружин и доводчиков на входных дверях; </w:t>
            </w:r>
          </w:p>
        </w:tc>
        <w:tc>
          <w:tcPr>
            <w:tcW w:w="1134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6245" w:rsidRPr="00AA0A58" w:rsidTr="003F3D10">
        <w:trPr>
          <w:trHeight w:val="470"/>
        </w:trPr>
        <w:tc>
          <w:tcPr>
            <w:tcW w:w="545" w:type="dxa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865" w:type="dxa"/>
            <w:gridSpan w:val="2"/>
            <w:vMerge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06245" w:rsidRPr="00AB6BD1" w:rsidRDefault="00706245" w:rsidP="00AB6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B6BD1">
              <w:rPr>
                <w:rFonts w:ascii="Times New Roman" w:hAnsi="Times New Roman"/>
                <w:sz w:val="24"/>
                <w:szCs w:val="24"/>
              </w:rPr>
              <w:t xml:space="preserve">консервация системы центрального отопления; переключение внутреннего водостока на летний режим работы; </w:t>
            </w:r>
            <w:proofErr w:type="spellStart"/>
            <w:r w:rsidRPr="00AB6BD1">
              <w:rPr>
                <w:rFonts w:ascii="Times New Roman" w:hAnsi="Times New Roman"/>
                <w:sz w:val="24"/>
                <w:szCs w:val="24"/>
              </w:rPr>
              <w:t>расконсервация</w:t>
            </w:r>
            <w:proofErr w:type="spellEnd"/>
            <w:r w:rsidRPr="00AB6BD1">
              <w:rPr>
                <w:rFonts w:ascii="Times New Roman" w:hAnsi="Times New Roman"/>
                <w:sz w:val="24"/>
                <w:szCs w:val="24"/>
              </w:rPr>
              <w:t xml:space="preserve"> и ремонт поливочной системы; устройство дополнительной сети поливочных систем; </w:t>
            </w:r>
          </w:p>
          <w:p w:rsidR="00706245" w:rsidRPr="00AB6BD1" w:rsidRDefault="00706245" w:rsidP="00AB6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B6BD1">
              <w:rPr>
                <w:rFonts w:ascii="Times New Roman" w:hAnsi="Times New Roman"/>
                <w:sz w:val="24"/>
                <w:szCs w:val="24"/>
              </w:rPr>
              <w:t>составление перечня мероприятий и установление объемов работ, необходимые для подготовки здания и его инженерного оборудования к эксплуатации в следующий зимний период.</w:t>
            </w:r>
          </w:p>
        </w:tc>
        <w:tc>
          <w:tcPr>
            <w:tcW w:w="1134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6245" w:rsidRPr="00AA0A58" w:rsidTr="00183166">
        <w:trPr>
          <w:trHeight w:val="470"/>
        </w:trPr>
        <w:tc>
          <w:tcPr>
            <w:tcW w:w="545" w:type="dxa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5" w:type="dxa"/>
            <w:gridSpan w:val="2"/>
            <w:vMerge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245" w:rsidRPr="00AB6BD1" w:rsidRDefault="00706245" w:rsidP="00CF1A99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AB6BD1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AB6BD1">
              <w:rPr>
                <w:rFonts w:ascii="Times New Roman" w:hAnsi="Times New Roman"/>
                <w:b/>
                <w:sz w:val="24"/>
                <w:szCs w:val="24"/>
              </w:rPr>
              <w:t>. Подготовка систем и оборудования к зимнему сезону эксплуатации</w:t>
            </w:r>
          </w:p>
          <w:p w:rsidR="00706245" w:rsidRPr="00AA0A58" w:rsidRDefault="00706245" w:rsidP="00CF1A99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приведение в технически исправное состояние территории домовладений с обеспечением беспрепятственного отвода атмосферных и талых вод от </w:t>
            </w:r>
            <w:proofErr w:type="spellStart"/>
            <w:r w:rsidRPr="00AA0A58">
              <w:rPr>
                <w:rFonts w:ascii="Times New Roman" w:hAnsi="Times New Roman"/>
                <w:sz w:val="24"/>
                <w:szCs w:val="24"/>
              </w:rPr>
              <w:t>отмостков</w:t>
            </w:r>
            <w:proofErr w:type="spellEnd"/>
            <w:r w:rsidRPr="00AA0A58">
              <w:rPr>
                <w:rFonts w:ascii="Times New Roman" w:hAnsi="Times New Roman"/>
                <w:sz w:val="24"/>
                <w:szCs w:val="24"/>
              </w:rPr>
              <w:t>, от спусков (входов) в подвал и их оконных приямков; обеспечение надлежащей исправност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AA0A58">
              <w:rPr>
                <w:rFonts w:ascii="Times New Roman" w:hAnsi="Times New Roman"/>
                <w:sz w:val="24"/>
                <w:szCs w:val="24"/>
              </w:rPr>
              <w:t xml:space="preserve"> пожарных гидрантов.</w:t>
            </w:r>
          </w:p>
        </w:tc>
        <w:tc>
          <w:tcPr>
            <w:tcW w:w="1134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6245" w:rsidRPr="00AA0A58" w:rsidTr="003F3D10">
        <w:trPr>
          <w:trHeight w:val="470"/>
        </w:trPr>
        <w:tc>
          <w:tcPr>
            <w:tcW w:w="545" w:type="dxa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65" w:type="dxa"/>
            <w:gridSpan w:val="2"/>
            <w:vMerge w:val="restart"/>
          </w:tcPr>
          <w:p w:rsidR="00706245" w:rsidRPr="00706245" w:rsidRDefault="00706245" w:rsidP="00E32FB2">
            <w:pPr>
              <w:pStyle w:val="ab"/>
              <w:rPr>
                <w:rFonts w:ascii="Times New Roman" w:hAnsi="Times New Roman"/>
              </w:rPr>
            </w:pPr>
            <w:r w:rsidRPr="00706245">
              <w:rPr>
                <w:rFonts w:ascii="Times New Roman" w:eastAsia="Calibri" w:hAnsi="Times New Roman"/>
              </w:rPr>
              <w:t>Оперативное устранение (в рамках своей компетенции) выявленных неисправностей, не требующих остановки работы санитарно-технических систем и оборудования.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245" w:rsidRPr="00AB6BD1" w:rsidRDefault="00706245" w:rsidP="00AB6BD1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AB6BD1">
              <w:rPr>
                <w:rFonts w:ascii="Times New Roman" w:hAnsi="Times New Roman"/>
                <w:b/>
                <w:sz w:val="24"/>
                <w:szCs w:val="24"/>
              </w:rPr>
              <w:t>Тема 5. Ремонт домовых санитарно-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технических </w:t>
            </w:r>
            <w:r w:rsidRPr="00AB6BD1">
              <w:rPr>
                <w:rFonts w:ascii="Times New Roman" w:hAnsi="Times New Roman"/>
                <w:b/>
                <w:sz w:val="24"/>
                <w:szCs w:val="24"/>
              </w:rPr>
              <w:t xml:space="preserve">систем и оборудования </w:t>
            </w:r>
          </w:p>
          <w:p w:rsidR="00706245" w:rsidRPr="00AA0A58" w:rsidRDefault="00706245" w:rsidP="00AB6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выполнение замены поврежденных участков трубопроводов систем холодного водоснабжения, в том числе поливочной системы и системы противопожарного водопровода; </w:t>
            </w:r>
          </w:p>
        </w:tc>
        <w:tc>
          <w:tcPr>
            <w:tcW w:w="1134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6245" w:rsidRPr="00AA0A58" w:rsidTr="003F3D10">
        <w:trPr>
          <w:trHeight w:val="470"/>
        </w:trPr>
        <w:tc>
          <w:tcPr>
            <w:tcW w:w="545" w:type="dxa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65" w:type="dxa"/>
            <w:gridSpan w:val="2"/>
            <w:vMerge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bottom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выполнение замены неисправной запорно-регулирующей, водоразборной арматуры систем холодного водоснабжения, в том числе поливочной системы и системы противопожарного водопровода; </w:t>
            </w:r>
          </w:p>
          <w:p w:rsidR="00706245" w:rsidRPr="00AA0A58" w:rsidRDefault="00706245" w:rsidP="00AB6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выполнение замены неисправных внутренних пожарных кранов; </w:t>
            </w:r>
          </w:p>
        </w:tc>
        <w:tc>
          <w:tcPr>
            <w:tcW w:w="1134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6245" w:rsidRPr="00AA0A58" w:rsidTr="003F3D10">
        <w:trPr>
          <w:trHeight w:val="470"/>
        </w:trPr>
        <w:tc>
          <w:tcPr>
            <w:tcW w:w="545" w:type="dxa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865" w:type="dxa"/>
            <w:gridSpan w:val="2"/>
            <w:vMerge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Align w:val="bottom"/>
          </w:tcPr>
          <w:p w:rsidR="00706245" w:rsidRPr="00AA0A58" w:rsidRDefault="00706245" w:rsidP="00AB6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выполнение замены неисправных контрольно-измерительных приборов систем холодного водоснабжения, в том числе поливочной системы и системы противопожарного водопровода; </w:t>
            </w:r>
          </w:p>
          <w:p w:rsidR="00706245" w:rsidRPr="00AA0A58" w:rsidRDefault="00706245" w:rsidP="00AB6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выполнение ремонта </w:t>
            </w:r>
            <w:proofErr w:type="spellStart"/>
            <w:r w:rsidRPr="00AA0A58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>высительных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пожарных насосов </w:t>
            </w:r>
          </w:p>
        </w:tc>
        <w:tc>
          <w:tcPr>
            <w:tcW w:w="1134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6245" w:rsidRPr="00AA0A58" w:rsidTr="003F3D10">
        <w:trPr>
          <w:trHeight w:val="470"/>
        </w:trPr>
        <w:tc>
          <w:tcPr>
            <w:tcW w:w="545" w:type="dxa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65" w:type="dxa"/>
            <w:gridSpan w:val="2"/>
            <w:vMerge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245" w:rsidRPr="00AA0A58" w:rsidRDefault="00706245" w:rsidP="00AB6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восстановление крепления трубопроводов, приборов и оборудования систем холодного водоснабжения, в том числе поливочной системы и системы противопожарного водопровода </w:t>
            </w:r>
          </w:p>
          <w:p w:rsidR="00706245" w:rsidRPr="00AA0A58" w:rsidRDefault="00706245" w:rsidP="00AB6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выполнение гидравлического испытания системы холодного </w:t>
            </w:r>
            <w:r>
              <w:rPr>
                <w:rFonts w:ascii="Times New Roman" w:hAnsi="Times New Roman"/>
                <w:sz w:val="24"/>
                <w:szCs w:val="24"/>
              </w:rPr>
              <w:t>водоснабжения, в том числе поли</w:t>
            </w:r>
            <w:r w:rsidRPr="00AA0A58">
              <w:rPr>
                <w:rFonts w:ascii="Times New Roman" w:hAnsi="Times New Roman"/>
                <w:sz w:val="24"/>
                <w:szCs w:val="24"/>
              </w:rPr>
              <w:t>вочной системы и системы противопожарного водопровода</w:t>
            </w:r>
          </w:p>
        </w:tc>
        <w:tc>
          <w:tcPr>
            <w:tcW w:w="1134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6245" w:rsidRPr="00AA0A58" w:rsidTr="003F3D10">
        <w:trPr>
          <w:trHeight w:val="470"/>
        </w:trPr>
        <w:tc>
          <w:tcPr>
            <w:tcW w:w="545" w:type="dxa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865" w:type="dxa"/>
            <w:gridSpan w:val="2"/>
            <w:vMerge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6245" w:rsidRPr="00AB6BD1" w:rsidRDefault="00706245" w:rsidP="00A865F5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AB6BD1">
              <w:rPr>
                <w:rFonts w:ascii="Times New Roman" w:hAnsi="Times New Roman"/>
                <w:b/>
                <w:sz w:val="24"/>
                <w:szCs w:val="24"/>
              </w:rPr>
              <w:t>Тема 4.1. Устранение неисправностей в работе</w:t>
            </w:r>
          </w:p>
          <w:p w:rsidR="00706245" w:rsidRDefault="00706245" w:rsidP="00A865F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устранение засоров трубопроводов и </w:t>
            </w:r>
            <w:proofErr w:type="spellStart"/>
            <w:r w:rsidRPr="00AA0A58">
              <w:rPr>
                <w:rFonts w:ascii="Times New Roman" w:hAnsi="Times New Roman"/>
                <w:sz w:val="24"/>
                <w:szCs w:val="24"/>
              </w:rPr>
              <w:t>гидрозатворов</w:t>
            </w:r>
            <w:proofErr w:type="spellEnd"/>
            <w:r w:rsidRPr="00AA0A58">
              <w:rPr>
                <w:rFonts w:ascii="Times New Roman" w:hAnsi="Times New Roman"/>
                <w:sz w:val="24"/>
                <w:szCs w:val="24"/>
              </w:rPr>
              <w:t xml:space="preserve"> санитарно- технических приборов; </w:t>
            </w:r>
          </w:p>
          <w:p w:rsidR="00706245" w:rsidRPr="00AA0A58" w:rsidRDefault="00706245" w:rsidP="00A865F5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устранение повреждений трубопроводов и санитарно-технических приборов;</w:t>
            </w:r>
          </w:p>
        </w:tc>
        <w:tc>
          <w:tcPr>
            <w:tcW w:w="1134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6245" w:rsidRPr="00AA0A58" w:rsidTr="003F3D10">
        <w:trPr>
          <w:trHeight w:val="470"/>
        </w:trPr>
        <w:tc>
          <w:tcPr>
            <w:tcW w:w="545" w:type="dxa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65" w:type="dxa"/>
            <w:gridSpan w:val="2"/>
            <w:vMerge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06245" w:rsidRPr="00AA0A58" w:rsidRDefault="00706245" w:rsidP="00AB6BD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 xml:space="preserve">устранение утечки воды из санитарно-технических приборов; устранение замерзания воды в трубах; </w:t>
            </w:r>
          </w:p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устранение шума в системе водоотведения.</w:t>
            </w:r>
          </w:p>
        </w:tc>
        <w:tc>
          <w:tcPr>
            <w:tcW w:w="1134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6245" w:rsidRPr="00AA0A58" w:rsidTr="003F3D10">
        <w:trPr>
          <w:trHeight w:val="470"/>
        </w:trPr>
        <w:tc>
          <w:tcPr>
            <w:tcW w:w="567" w:type="dxa"/>
            <w:gridSpan w:val="2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843" w:type="dxa"/>
            <w:vAlign w:val="center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706245" w:rsidRPr="00AA0A58" w:rsidRDefault="00706245" w:rsidP="00AA0A58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0A58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Дифференцированный</w:t>
            </w:r>
            <w:proofErr w:type="spellEnd"/>
            <w:r w:rsidRPr="00AA0A58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A0A58">
              <w:rPr>
                <w:rFonts w:ascii="Times New Roman" w:hAnsi="Times New Roman"/>
                <w:color w:val="000000"/>
                <w:sz w:val="24"/>
                <w:szCs w:val="24"/>
                <w:lang w:val="en-US" w:eastAsia="en-US"/>
              </w:rPr>
              <w:t>зачет</w:t>
            </w:r>
            <w:proofErr w:type="spellEnd"/>
          </w:p>
        </w:tc>
        <w:tc>
          <w:tcPr>
            <w:tcW w:w="1134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0A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06245" w:rsidRPr="00AA0A58" w:rsidTr="003F3D10">
        <w:tc>
          <w:tcPr>
            <w:tcW w:w="7513" w:type="dxa"/>
            <w:gridSpan w:val="4"/>
            <w:vAlign w:val="center"/>
          </w:tcPr>
          <w:p w:rsidR="00706245" w:rsidRPr="00AB6BD1" w:rsidRDefault="00706245" w:rsidP="00AA0A58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AB6BD1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706245" w:rsidRPr="00AB6BD1" w:rsidRDefault="00706245" w:rsidP="00AB6BD1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6BD1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1276" w:type="dxa"/>
            <w:vAlign w:val="center"/>
          </w:tcPr>
          <w:p w:rsidR="00706245" w:rsidRPr="00AA0A58" w:rsidRDefault="00706245" w:rsidP="003F3D10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E50" w:rsidRDefault="00A57E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  <w:sectPr w:rsidR="00193B50" w:rsidSect="007102BE">
          <w:footerReference w:type="default" r:id="rId9"/>
          <w:pgSz w:w="11906" w:h="16838"/>
          <w:pgMar w:top="993" w:right="991" w:bottom="709" w:left="1134" w:header="708" w:footer="708" w:gutter="0"/>
          <w:cols w:space="708"/>
          <w:titlePg/>
          <w:docGrid w:linePitch="360"/>
        </w:sectPr>
      </w:pPr>
    </w:p>
    <w:p w:rsidR="00193B50" w:rsidRDefault="00C51B69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193B50" w:rsidRPr="00193B50">
        <w:rPr>
          <w:rFonts w:ascii="Times New Roman" w:hAnsi="Times New Roman"/>
          <w:b/>
          <w:sz w:val="24"/>
          <w:szCs w:val="24"/>
        </w:rPr>
        <w:t xml:space="preserve">. УСЛОВИЯ РЕАЛИЗАЦИИ РАБОЧЕЙ ПРОГРАММЫ </w:t>
      </w:r>
      <w:r w:rsidR="00331D35">
        <w:rPr>
          <w:rFonts w:ascii="Times New Roman" w:hAnsi="Times New Roman"/>
          <w:b/>
          <w:sz w:val="24"/>
          <w:szCs w:val="24"/>
        </w:rPr>
        <w:t>УЧЕБНОЙ</w:t>
      </w:r>
      <w:r w:rsidR="00193B50" w:rsidRPr="00193B50">
        <w:rPr>
          <w:rFonts w:ascii="Times New Roman" w:hAnsi="Times New Roman"/>
          <w:b/>
          <w:sz w:val="24"/>
          <w:szCs w:val="24"/>
        </w:rPr>
        <w:t xml:space="preserve"> ПРАКТИКИ</w:t>
      </w:r>
      <w:r w:rsidR="00193B50">
        <w:rPr>
          <w:rFonts w:ascii="Times New Roman" w:hAnsi="Times New Roman"/>
          <w:b/>
          <w:sz w:val="24"/>
          <w:szCs w:val="24"/>
        </w:rPr>
        <w:t>.</w:t>
      </w:r>
    </w:p>
    <w:p w:rsidR="00DC11AF" w:rsidRPr="00F74037" w:rsidRDefault="00C51B69" w:rsidP="00DC11AF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DC11AF" w:rsidRPr="00F7403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.1. Для реализации программы </w:t>
      </w:r>
      <w:r w:rsidR="00DC11A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производственной практики</w:t>
      </w:r>
      <w:r w:rsidR="00DC11AF" w:rsidRPr="00F7403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DC11A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DC11AF" w:rsidRPr="00F7403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предусмотрены</w:t>
      </w:r>
      <w:r w:rsidR="00DC11AF" w:rsidRPr="00F740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DC11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места прохождения практики</w:t>
      </w:r>
      <w:r w:rsidR="00DC11AF" w:rsidRPr="00F7403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3E400A" w:rsidRPr="00DE2AC2" w:rsidRDefault="003E400A" w:rsidP="003E400A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DE2AC2">
        <w:rPr>
          <w:rFonts w:ascii="Times New Roman" w:hAnsi="Times New Roman"/>
          <w:sz w:val="24"/>
          <w:szCs w:val="24"/>
        </w:rPr>
        <w:t>Производственная практика проводится на предприятиях жилищно-коммунального хозяйства, обеспечивающих эксплуатацию и ремонт оборудования. М</w:t>
      </w:r>
      <w:r w:rsidRPr="00DE2AC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атериально-техническая база предприятий должна обеспечивать условия для проведения видов работ производственной практики</w:t>
      </w:r>
      <w:r w:rsidRPr="00DE2AC2">
        <w:rPr>
          <w:rFonts w:ascii="Times New Roman" w:hAnsi="Times New Roman"/>
          <w:sz w:val="24"/>
          <w:szCs w:val="24"/>
        </w:rPr>
        <w:t>, предусмотренных в программах профессиональных модулей. Оборудование предприятий и технологическое оснащение рабочих мест производственной практики должно дать возможность студенту овладеть профессиональными компетенциями по всем видам деятельности, предусмотренных программой, с использованием современных технологий, материалов и оборудования.  Рабочие места должны соответствовать  действующим санитарным и противопожарным нормам, а также требованиям техники безопасности.</w:t>
      </w:r>
    </w:p>
    <w:p w:rsidR="005453E5" w:rsidRPr="005453E5" w:rsidRDefault="005453E5" w:rsidP="005453E5">
      <w:pPr>
        <w:spacing w:after="0" w:line="240" w:lineRule="auto"/>
        <w:rPr>
          <w:rFonts w:ascii="Times New Roman" w:hAnsi="Times New Roman" w:cs="Calibri"/>
          <w:sz w:val="24"/>
          <w:szCs w:val="24"/>
        </w:rPr>
      </w:pPr>
    </w:p>
    <w:p w:rsidR="005453E5" w:rsidRPr="005453E5" w:rsidRDefault="005453E5" w:rsidP="005453E5">
      <w:pPr>
        <w:spacing w:after="0" w:line="240" w:lineRule="auto"/>
        <w:ind w:firstLine="709"/>
        <w:jc w:val="both"/>
        <w:rPr>
          <w:rFonts w:ascii="Times New Roman" w:hAnsi="Times New Roman" w:cs="Calibri"/>
          <w:b/>
          <w:sz w:val="24"/>
          <w:szCs w:val="24"/>
        </w:rPr>
      </w:pPr>
      <w:r w:rsidRPr="005453E5">
        <w:rPr>
          <w:rFonts w:ascii="Times New Roman" w:hAnsi="Times New Roman" w:cs="Calibri"/>
          <w:b/>
          <w:sz w:val="24"/>
          <w:szCs w:val="24"/>
        </w:rPr>
        <w:t>3.2 Информационное обеспечение обучения</w:t>
      </w:r>
    </w:p>
    <w:p w:rsidR="005453E5" w:rsidRPr="005453E5" w:rsidRDefault="005453E5" w:rsidP="005453E5">
      <w:pPr>
        <w:spacing w:after="0" w:line="240" w:lineRule="auto"/>
        <w:ind w:firstLine="709"/>
        <w:jc w:val="both"/>
        <w:rPr>
          <w:rFonts w:ascii="Times New Roman" w:hAnsi="Times New Roman" w:cs="Calibri"/>
          <w:bCs/>
          <w:i/>
          <w:sz w:val="24"/>
          <w:szCs w:val="24"/>
        </w:rPr>
      </w:pPr>
    </w:p>
    <w:p w:rsidR="005453E5" w:rsidRPr="005453E5" w:rsidRDefault="005453E5" w:rsidP="005453E5">
      <w:pPr>
        <w:spacing w:after="0" w:line="240" w:lineRule="auto"/>
        <w:ind w:firstLine="709"/>
        <w:jc w:val="both"/>
        <w:rPr>
          <w:rFonts w:ascii="Times New Roman" w:hAnsi="Times New Roman" w:cs="Calibri"/>
          <w:b/>
          <w:bCs/>
          <w:sz w:val="24"/>
          <w:szCs w:val="24"/>
        </w:rPr>
      </w:pPr>
      <w:r w:rsidRPr="005453E5">
        <w:rPr>
          <w:rFonts w:ascii="Times New Roman" w:hAnsi="Times New Roman" w:cs="Calibri"/>
          <w:b/>
          <w:bCs/>
          <w:sz w:val="24"/>
          <w:szCs w:val="24"/>
        </w:rPr>
        <w:t>Основные источники:</w:t>
      </w:r>
    </w:p>
    <w:p w:rsidR="005453E5" w:rsidRPr="005453E5" w:rsidRDefault="005453E5" w:rsidP="005453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</w:rPr>
      </w:pPr>
      <w:r w:rsidRPr="005453E5">
        <w:rPr>
          <w:rFonts w:ascii="Times New Roman" w:hAnsi="Times New Roman" w:cs="Calibri"/>
          <w:bCs/>
          <w:sz w:val="24"/>
          <w:szCs w:val="24"/>
        </w:rPr>
        <w:t xml:space="preserve">Варфоломеев Ю. М. Санитарно – техническое оборудование </w:t>
      </w:r>
      <w:proofErr w:type="spellStart"/>
      <w:r w:rsidRPr="005453E5">
        <w:rPr>
          <w:rFonts w:ascii="Times New Roman" w:hAnsi="Times New Roman" w:cs="Calibri"/>
          <w:bCs/>
          <w:sz w:val="24"/>
          <w:szCs w:val="24"/>
        </w:rPr>
        <w:t>зданий</w:t>
      </w:r>
      <w:proofErr w:type="gramStart"/>
      <w:r w:rsidRPr="005453E5">
        <w:rPr>
          <w:rFonts w:ascii="Times New Roman" w:hAnsi="Times New Roman" w:cs="Calibri"/>
          <w:bCs/>
          <w:sz w:val="24"/>
          <w:szCs w:val="24"/>
        </w:rPr>
        <w:t>:у</w:t>
      </w:r>
      <w:proofErr w:type="gramEnd"/>
      <w:r w:rsidRPr="005453E5">
        <w:rPr>
          <w:rFonts w:ascii="Times New Roman" w:hAnsi="Times New Roman" w:cs="Calibri"/>
          <w:bCs/>
          <w:sz w:val="24"/>
          <w:szCs w:val="24"/>
        </w:rPr>
        <w:t>чебник</w:t>
      </w:r>
      <w:proofErr w:type="spellEnd"/>
      <w:r w:rsidRPr="005453E5">
        <w:rPr>
          <w:rFonts w:ascii="Times New Roman" w:hAnsi="Times New Roman" w:cs="Calibri"/>
          <w:bCs/>
          <w:sz w:val="24"/>
          <w:szCs w:val="24"/>
        </w:rPr>
        <w:t>/ Ю. М. Варфоломеев , В. А. Орлов; под общ. ред. проф. Ю. М. Варфоломеева. – Москва: ИНФРА – М, 2021. – 249 с.</w:t>
      </w:r>
    </w:p>
    <w:p w:rsidR="005453E5" w:rsidRPr="005453E5" w:rsidRDefault="005453E5" w:rsidP="005453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</w:rPr>
      </w:pPr>
      <w:r w:rsidRPr="005453E5">
        <w:rPr>
          <w:rFonts w:ascii="Times New Roman" w:hAnsi="Times New Roman" w:cs="Calibri"/>
          <w:bCs/>
          <w:sz w:val="24"/>
          <w:szCs w:val="24"/>
        </w:rPr>
        <w:t xml:space="preserve">Кокорин О. Я. Системы и оборудование для создания микроклимата помещений: учебник/О. Я. Кокорин. – 2-е изд., </w:t>
      </w:r>
      <w:proofErr w:type="spellStart"/>
      <w:r w:rsidRPr="005453E5">
        <w:rPr>
          <w:rFonts w:ascii="Times New Roman" w:hAnsi="Times New Roman" w:cs="Calibri"/>
          <w:bCs/>
          <w:sz w:val="24"/>
          <w:szCs w:val="24"/>
        </w:rPr>
        <w:t>испр</w:t>
      </w:r>
      <w:proofErr w:type="spellEnd"/>
      <w:r w:rsidRPr="005453E5">
        <w:rPr>
          <w:rFonts w:ascii="Times New Roman" w:hAnsi="Times New Roman" w:cs="Calibri"/>
          <w:bCs/>
          <w:sz w:val="24"/>
          <w:szCs w:val="24"/>
        </w:rPr>
        <w:t>. – Москва: ИНФРА – М, 2021. – 218 с.</w:t>
      </w:r>
    </w:p>
    <w:p w:rsidR="005453E5" w:rsidRPr="005453E5" w:rsidRDefault="005453E5" w:rsidP="005453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Calibri"/>
          <w:sz w:val="24"/>
          <w:szCs w:val="24"/>
          <w:shd w:val="clear" w:color="auto" w:fill="FFFFFF"/>
        </w:rPr>
      </w:pPr>
      <w:proofErr w:type="spellStart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Павлинова</w:t>
      </w:r>
      <w:proofErr w:type="spellEnd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 И. И. Водоснабжение и водоотведение: учебник и практикум для среднего профессионального образования / И. И. </w:t>
      </w:r>
      <w:proofErr w:type="spellStart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Павлинова</w:t>
      </w:r>
      <w:proofErr w:type="spellEnd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, В. И. Баженов, И. Г. </w:t>
      </w:r>
      <w:proofErr w:type="spellStart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Губий</w:t>
      </w:r>
      <w:proofErr w:type="spellEnd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 – 5-е изд., </w:t>
      </w:r>
      <w:proofErr w:type="spellStart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перераб</w:t>
      </w:r>
      <w:proofErr w:type="spellEnd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. и доп. – Москва: Издательство </w:t>
      </w:r>
      <w:proofErr w:type="spellStart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Юрайт</w:t>
      </w:r>
      <w:proofErr w:type="spellEnd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, 2021. – 380 с.</w:t>
      </w:r>
    </w:p>
    <w:p w:rsidR="005453E5" w:rsidRPr="005453E5" w:rsidRDefault="005453E5" w:rsidP="005453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</w:rPr>
      </w:pPr>
      <w:proofErr w:type="spellStart"/>
      <w:r w:rsidRPr="005453E5">
        <w:rPr>
          <w:rFonts w:ascii="Times New Roman" w:hAnsi="Times New Roman" w:cs="Calibri"/>
          <w:bCs/>
          <w:sz w:val="24"/>
          <w:szCs w:val="24"/>
        </w:rPr>
        <w:t>Рульнов</w:t>
      </w:r>
      <w:proofErr w:type="spellEnd"/>
      <w:r w:rsidRPr="005453E5">
        <w:rPr>
          <w:rFonts w:ascii="Times New Roman" w:hAnsi="Times New Roman" w:cs="Calibri"/>
          <w:bCs/>
          <w:sz w:val="24"/>
          <w:szCs w:val="24"/>
        </w:rPr>
        <w:t xml:space="preserve"> А. А. Автоматическое регулирование: учебник/ А. А. </w:t>
      </w:r>
      <w:proofErr w:type="spellStart"/>
      <w:r w:rsidRPr="005453E5">
        <w:rPr>
          <w:rFonts w:ascii="Times New Roman" w:hAnsi="Times New Roman" w:cs="Calibri"/>
          <w:bCs/>
          <w:sz w:val="24"/>
          <w:szCs w:val="24"/>
        </w:rPr>
        <w:t>Рульнов</w:t>
      </w:r>
      <w:proofErr w:type="spellEnd"/>
      <w:r w:rsidRPr="005453E5">
        <w:rPr>
          <w:rFonts w:ascii="Times New Roman" w:hAnsi="Times New Roman" w:cs="Calibri"/>
          <w:bCs/>
          <w:sz w:val="24"/>
          <w:szCs w:val="24"/>
        </w:rPr>
        <w:t>, И. И. Горюнов, К. Ю. Евстафьев. – 2-е изд., стереотип. – Москва: ИНФРА – М, 2021. – 219 с.</w:t>
      </w:r>
    </w:p>
    <w:p w:rsidR="005453E5" w:rsidRPr="005453E5" w:rsidRDefault="005453E5" w:rsidP="005453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Феофанов, Ю. А. Инженерные сети: современные трубы и изделия для ремонта и строительства: учебное пособие для среднего профессионального образования/ Ю. А. Феофанов. — 2-е изд., </w:t>
      </w:r>
      <w:proofErr w:type="spellStart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перераб</w:t>
      </w:r>
      <w:proofErr w:type="spellEnd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. и доп. — М.: Издательство </w:t>
      </w:r>
      <w:proofErr w:type="spellStart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Юрайт</w:t>
      </w:r>
      <w:proofErr w:type="spellEnd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, 2019. — 157 с. // ЭБС </w:t>
      </w:r>
      <w:proofErr w:type="spellStart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>Юрайт</w:t>
      </w:r>
      <w:proofErr w:type="spellEnd"/>
      <w:r w:rsidRPr="005453E5">
        <w:rPr>
          <w:rFonts w:ascii="Times New Roman" w:hAnsi="Times New Roman" w:cs="Calibri"/>
          <w:sz w:val="24"/>
          <w:szCs w:val="24"/>
          <w:shd w:val="clear" w:color="auto" w:fill="FFFFFF"/>
        </w:rPr>
        <w:t xml:space="preserve">: </w:t>
      </w:r>
      <w:hyperlink r:id="rId10" w:tgtFrame="_blank" w:history="1">
        <w:r w:rsidRPr="005453E5">
          <w:rPr>
            <w:rFonts w:ascii="Times New Roman" w:hAnsi="Times New Roman" w:cs="Calibri"/>
            <w:color w:val="486C97"/>
            <w:sz w:val="24"/>
            <w:szCs w:val="24"/>
            <w:shd w:val="clear" w:color="auto" w:fill="FFFFFF"/>
          </w:rPr>
          <w:t>https://urait.ru/bcode/438176</w:t>
        </w:r>
      </w:hyperlink>
    </w:p>
    <w:p w:rsidR="005453E5" w:rsidRPr="005453E5" w:rsidRDefault="005453E5" w:rsidP="005453E5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</w:rPr>
      </w:pPr>
      <w:r w:rsidRPr="005453E5">
        <w:rPr>
          <w:rFonts w:ascii="Times New Roman" w:hAnsi="Times New Roman" w:cs="Calibri"/>
          <w:sz w:val="24"/>
          <w:szCs w:val="24"/>
        </w:rPr>
        <w:t xml:space="preserve">Фокин С. В., </w:t>
      </w:r>
      <w:proofErr w:type="spellStart"/>
      <w:r w:rsidRPr="005453E5">
        <w:rPr>
          <w:rFonts w:ascii="Times New Roman" w:hAnsi="Times New Roman" w:cs="Calibri"/>
          <w:sz w:val="24"/>
          <w:szCs w:val="24"/>
        </w:rPr>
        <w:t>Шпортько</w:t>
      </w:r>
      <w:proofErr w:type="spellEnd"/>
      <w:r w:rsidRPr="005453E5">
        <w:rPr>
          <w:rFonts w:ascii="Times New Roman" w:hAnsi="Times New Roman" w:cs="Calibri"/>
          <w:sz w:val="24"/>
          <w:szCs w:val="24"/>
        </w:rPr>
        <w:t xml:space="preserve"> О. Н. Сантехнические работы. – М.: Издательский цент «КНОРУС», 2019.</w:t>
      </w:r>
    </w:p>
    <w:p w:rsidR="005453E5" w:rsidRPr="005453E5" w:rsidRDefault="005453E5" w:rsidP="005453E5">
      <w:pPr>
        <w:spacing w:after="0" w:line="240" w:lineRule="auto"/>
        <w:ind w:left="720"/>
        <w:jc w:val="both"/>
        <w:rPr>
          <w:rFonts w:ascii="Times New Roman" w:hAnsi="Times New Roman" w:cs="Calibri"/>
          <w:bCs/>
          <w:sz w:val="24"/>
          <w:szCs w:val="24"/>
        </w:rPr>
      </w:pPr>
    </w:p>
    <w:p w:rsidR="005453E5" w:rsidRPr="005453E5" w:rsidRDefault="005453E5" w:rsidP="005453E5">
      <w:pPr>
        <w:spacing w:after="0" w:line="240" w:lineRule="auto"/>
        <w:jc w:val="both"/>
        <w:rPr>
          <w:rFonts w:ascii="Times New Roman" w:hAnsi="Times New Roman" w:cs="Calibri"/>
          <w:b/>
          <w:bCs/>
          <w:sz w:val="24"/>
          <w:szCs w:val="24"/>
        </w:rPr>
      </w:pPr>
      <w:r w:rsidRPr="005453E5">
        <w:rPr>
          <w:rFonts w:ascii="Times New Roman" w:hAnsi="Times New Roman" w:cs="Calibri"/>
          <w:b/>
          <w:bCs/>
          <w:sz w:val="24"/>
          <w:szCs w:val="24"/>
        </w:rPr>
        <w:t>Электронные ресурсы</w:t>
      </w:r>
    </w:p>
    <w:p w:rsidR="005453E5" w:rsidRPr="005453E5" w:rsidRDefault="005453E5" w:rsidP="005453E5">
      <w:pPr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</w:rPr>
      </w:pPr>
      <w:r w:rsidRPr="005453E5">
        <w:rPr>
          <w:rFonts w:ascii="Times New Roman" w:hAnsi="Times New Roman" w:cs="Calibri"/>
          <w:bCs/>
          <w:sz w:val="24"/>
          <w:szCs w:val="24"/>
        </w:rPr>
        <w:t>Комплект программно-учебных модулей по компетенции «Сантехника и отопление» (1 изд.) изд-ва «Академия»</w:t>
      </w:r>
    </w:p>
    <w:p w:rsidR="0074369C" w:rsidRPr="001C7D5A" w:rsidRDefault="0074369C" w:rsidP="0074369C">
      <w:pPr>
        <w:pStyle w:val="a4"/>
        <w:tabs>
          <w:tab w:val="left" w:pos="3260"/>
        </w:tabs>
        <w:spacing w:after="0" w:line="240" w:lineRule="auto"/>
        <w:ind w:left="1692"/>
        <w:rPr>
          <w:rFonts w:ascii="Times New Roman" w:hAnsi="Times New Roman"/>
          <w:sz w:val="24"/>
          <w:szCs w:val="24"/>
        </w:rPr>
      </w:pPr>
    </w:p>
    <w:p w:rsidR="00C51B69" w:rsidRPr="002005E0" w:rsidRDefault="00C51B69" w:rsidP="00C51B69">
      <w:pPr>
        <w:pStyle w:val="ab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3.3. Общие требования к организации образовательного процесса</w:t>
      </w:r>
    </w:p>
    <w:p w:rsidR="00C51B69" w:rsidRPr="008A0020" w:rsidRDefault="00DC11AF" w:rsidP="008A0020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Производственной</w:t>
      </w:r>
      <w:r w:rsidR="00C51B69" w:rsidRPr="008A0020">
        <w:rPr>
          <w:rFonts w:ascii="Times New Roman" w:hAnsi="Times New Roman"/>
          <w:sz w:val="24"/>
          <w:szCs w:val="24"/>
        </w:rPr>
        <w:t xml:space="preserve"> практике </w:t>
      </w:r>
      <w:r>
        <w:rPr>
          <w:rFonts w:ascii="Times New Roman" w:hAnsi="Times New Roman"/>
          <w:sz w:val="24"/>
          <w:szCs w:val="24"/>
        </w:rPr>
        <w:t>П</w:t>
      </w:r>
      <w:r w:rsidR="00C51B69" w:rsidRPr="008A0020">
        <w:rPr>
          <w:rFonts w:ascii="Times New Roman" w:hAnsi="Times New Roman"/>
          <w:sz w:val="24"/>
          <w:szCs w:val="24"/>
        </w:rPr>
        <w:t>П.0</w:t>
      </w:r>
      <w:r w:rsidR="008A0020" w:rsidRPr="008A0020">
        <w:rPr>
          <w:rFonts w:ascii="Times New Roman" w:hAnsi="Times New Roman"/>
          <w:sz w:val="24"/>
          <w:szCs w:val="24"/>
        </w:rPr>
        <w:t>4</w:t>
      </w:r>
      <w:r w:rsidR="00C51B69" w:rsidRPr="008A0020">
        <w:rPr>
          <w:rFonts w:ascii="Times New Roman" w:hAnsi="Times New Roman"/>
          <w:sz w:val="24"/>
          <w:szCs w:val="24"/>
        </w:rPr>
        <w:t xml:space="preserve"> предшествовало освоение профессионального модуля ПМ</w:t>
      </w:r>
      <w:r w:rsidR="008A0020" w:rsidRPr="008A0020">
        <w:rPr>
          <w:rFonts w:ascii="Times New Roman" w:hAnsi="Times New Roman"/>
          <w:sz w:val="24"/>
          <w:szCs w:val="24"/>
        </w:rPr>
        <w:t>.</w:t>
      </w:r>
      <w:r w:rsidR="00C51B69" w:rsidRPr="008A0020">
        <w:rPr>
          <w:rFonts w:ascii="Times New Roman" w:hAnsi="Times New Roman"/>
          <w:sz w:val="24"/>
          <w:szCs w:val="24"/>
        </w:rPr>
        <w:t>0</w:t>
      </w:r>
      <w:r w:rsidR="008A0020" w:rsidRPr="008A0020">
        <w:rPr>
          <w:rFonts w:ascii="Times New Roman" w:hAnsi="Times New Roman"/>
          <w:sz w:val="24"/>
          <w:szCs w:val="24"/>
        </w:rPr>
        <w:t>4</w:t>
      </w:r>
      <w:r w:rsidR="00C51B69" w:rsidRPr="008A0020">
        <w:rPr>
          <w:rFonts w:ascii="Times New Roman" w:hAnsi="Times New Roman"/>
          <w:sz w:val="24"/>
          <w:szCs w:val="24"/>
        </w:rPr>
        <w:t xml:space="preserve"> «</w:t>
      </w:r>
      <w:r w:rsidR="008A0020" w:rsidRPr="008A0020">
        <w:rPr>
          <w:rFonts w:ascii="Times New Roman" w:hAnsi="Times New Roman"/>
          <w:bCs/>
          <w:iCs/>
          <w:sz w:val="24"/>
          <w:szCs w:val="24"/>
        </w:rPr>
        <w:t>Выполнение работ по рабочей профессии "Слесарь-сантехник"</w:t>
      </w:r>
      <w:r w:rsidR="00707BE3" w:rsidRPr="008A002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прохождение учебной практики УП.04</w:t>
      </w:r>
      <w:r w:rsidR="00C51B69" w:rsidRPr="008A0020">
        <w:rPr>
          <w:rFonts w:ascii="Times New Roman" w:hAnsi="Times New Roman"/>
          <w:sz w:val="24"/>
          <w:szCs w:val="24"/>
        </w:rPr>
        <w:t>.</w:t>
      </w:r>
    </w:p>
    <w:p w:rsidR="00C51B69" w:rsidRPr="008A0020" w:rsidRDefault="00DC11AF" w:rsidP="008A0020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Производственная</w:t>
      </w:r>
      <w:r w:rsidR="00C51B69" w:rsidRPr="008A0020">
        <w:rPr>
          <w:rFonts w:ascii="Times New Roman" w:hAnsi="Times New Roman"/>
          <w:sz w:val="24"/>
          <w:szCs w:val="24"/>
        </w:rPr>
        <w:t xml:space="preserve"> практика </w:t>
      </w:r>
      <w:r>
        <w:rPr>
          <w:rFonts w:ascii="Times New Roman" w:hAnsi="Times New Roman"/>
          <w:sz w:val="24"/>
          <w:szCs w:val="24"/>
        </w:rPr>
        <w:t>П</w:t>
      </w:r>
      <w:r w:rsidR="00C51B69" w:rsidRPr="008A0020">
        <w:rPr>
          <w:rFonts w:ascii="Times New Roman" w:hAnsi="Times New Roman"/>
          <w:sz w:val="24"/>
          <w:szCs w:val="24"/>
        </w:rPr>
        <w:t>П.0</w:t>
      </w:r>
      <w:r w:rsidR="008A0020" w:rsidRPr="008A0020">
        <w:rPr>
          <w:rFonts w:ascii="Times New Roman" w:hAnsi="Times New Roman"/>
          <w:sz w:val="24"/>
          <w:szCs w:val="24"/>
        </w:rPr>
        <w:t>4</w:t>
      </w:r>
      <w:r w:rsidR="00C51B69" w:rsidRPr="008A0020">
        <w:rPr>
          <w:rFonts w:ascii="Times New Roman" w:hAnsi="Times New Roman"/>
          <w:sz w:val="24"/>
          <w:szCs w:val="24"/>
        </w:rPr>
        <w:t xml:space="preserve"> относится к профессиональному учебному циклу. Практика направлена на освоение профессиональных компетенций.</w:t>
      </w:r>
    </w:p>
    <w:p w:rsidR="00C51B69" w:rsidRPr="002005E0" w:rsidRDefault="00C51B69" w:rsidP="00C51B69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2005E0">
        <w:rPr>
          <w:rFonts w:ascii="Times New Roman" w:hAnsi="Times New Roman"/>
          <w:sz w:val="24"/>
          <w:szCs w:val="24"/>
        </w:rPr>
        <w:t>.</w:t>
      </w:r>
    </w:p>
    <w:p w:rsidR="00C51B69" w:rsidRPr="00C51B69" w:rsidRDefault="00C51B69" w:rsidP="00C51B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rPr>
          <w:b/>
          <w:i w:val="0"/>
          <w:szCs w:val="24"/>
        </w:rPr>
      </w:pPr>
      <w:r w:rsidRPr="00C51B69">
        <w:rPr>
          <w:b/>
          <w:i w:val="0"/>
          <w:szCs w:val="24"/>
        </w:rPr>
        <w:t>3.4. Кадровое обеспечение образовательного процесса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16 Строительство и жилищно-коммунальное хозяйство </w:t>
      </w:r>
      <w:r w:rsidRPr="00EB4F7E">
        <w:rPr>
          <w:rFonts w:ascii="Times New Roman" w:hAnsi="Times New Roman"/>
          <w:bCs/>
          <w:sz w:val="24"/>
          <w:szCs w:val="24"/>
        </w:rPr>
        <w:t xml:space="preserve">и </w:t>
      </w:r>
      <w:r w:rsidRPr="00EB4F7E">
        <w:rPr>
          <w:rFonts w:ascii="Times New Roman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C51B69" w:rsidRPr="00EB4F7E" w:rsidRDefault="00C51B69" w:rsidP="00C51B6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 xml:space="preserve">Квалификация педагогических работников образовательной организации должна отвечать квалификационным требованиям, указанным в профессиональном стандарте «Педагог </w:t>
      </w:r>
      <w:r w:rsidRPr="00EB4F7E">
        <w:rPr>
          <w:rFonts w:ascii="Times New Roman" w:hAnsi="Times New Roman"/>
          <w:sz w:val="24"/>
          <w:szCs w:val="24"/>
        </w:rPr>
        <w:lastRenderedPageBreak/>
        <w:t>профессионального обучения, профессионального образования и дополнительного профессионального образования», утвержденном приказом Министерства труда и социальной защиты Российской Федерации от 8 сентября 2015 г. № 608н.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16 Строительство и жилищно-коммунальное хозяйство, не реже 1 раза в 3 года с учетом расширения спектра профессиональных компетенций.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 16 Строительство и жилищно-коммунальное хозяйство, в общем числе педагогических работников, реализующих образовательную программу, должна быть не менее 25 процентов.</w:t>
      </w:r>
    </w:p>
    <w:p w:rsidR="00C51B69" w:rsidRDefault="00C51B69" w:rsidP="00C51B69">
      <w:pPr>
        <w:widowControl w:val="0"/>
        <w:shd w:val="clear" w:color="auto" w:fill="FFFFFF"/>
        <w:tabs>
          <w:tab w:val="left" w:pos="-8"/>
          <w:tab w:val="left" w:pos="786"/>
        </w:tabs>
        <w:suppressAutoHyphens/>
        <w:autoSpaceDE w:val="0"/>
        <w:spacing w:after="0" w:line="360" w:lineRule="auto"/>
        <w:ind w:left="720"/>
        <w:jc w:val="both"/>
        <w:rPr>
          <w:rFonts w:ascii="Times New Roman" w:hAnsi="Times New Roman"/>
        </w:rPr>
      </w:pPr>
    </w:p>
    <w:p w:rsidR="00C51B69" w:rsidRDefault="00C51B69">
      <w:r>
        <w:br w:type="page"/>
      </w:r>
    </w:p>
    <w:p w:rsidR="0074369C" w:rsidRPr="0074369C" w:rsidRDefault="006C79E8" w:rsidP="0074369C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="0074369C" w:rsidRPr="0074369C">
        <w:rPr>
          <w:rFonts w:ascii="Times New Roman" w:hAnsi="Times New Roman"/>
          <w:b/>
          <w:sz w:val="24"/>
          <w:szCs w:val="24"/>
        </w:rPr>
        <w:t xml:space="preserve">. КОНТРОЛЬ И ОЦЕНКА РЕЗУЛЬТАТОВ ОСВОЕНИЯ </w:t>
      </w:r>
      <w:r w:rsidR="005F342B">
        <w:rPr>
          <w:rFonts w:ascii="Times New Roman" w:hAnsi="Times New Roman"/>
          <w:b/>
          <w:sz w:val="24"/>
          <w:szCs w:val="24"/>
        </w:rPr>
        <w:t xml:space="preserve">ПРОГРАММЫ </w:t>
      </w:r>
      <w:r w:rsidR="0074369C" w:rsidRPr="0074369C">
        <w:rPr>
          <w:rFonts w:ascii="Times New Roman" w:hAnsi="Times New Roman"/>
          <w:b/>
          <w:sz w:val="24"/>
          <w:szCs w:val="24"/>
        </w:rPr>
        <w:t xml:space="preserve">ПРАКТИКИ </w:t>
      </w:r>
    </w:p>
    <w:p w:rsidR="005F342B" w:rsidRDefault="005F342B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</w:p>
    <w:p w:rsidR="0074369C" w:rsidRPr="007908E7" w:rsidRDefault="001C7D5A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7908E7">
        <w:rPr>
          <w:rFonts w:ascii="Times New Roman" w:hAnsi="Times New Roman"/>
          <w:sz w:val="24"/>
          <w:szCs w:val="24"/>
        </w:rPr>
        <w:t xml:space="preserve">Контроль и оценка результатов освоения производственной практики осуществляется руководителем практики в процессе освоения практики, а также сдачи </w:t>
      </w:r>
      <w:proofErr w:type="gramStart"/>
      <w:r w:rsidRPr="007908E7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7908E7">
        <w:rPr>
          <w:rFonts w:ascii="Times New Roman" w:hAnsi="Times New Roman"/>
          <w:sz w:val="24"/>
          <w:szCs w:val="24"/>
        </w:rPr>
        <w:t xml:space="preserve"> отчета по практике.</w:t>
      </w:r>
    </w:p>
    <w:tbl>
      <w:tblPr>
        <w:tblStyle w:val="TableNormal"/>
        <w:tblW w:w="0" w:type="auto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3835"/>
        <w:gridCol w:w="3820"/>
        <w:gridCol w:w="2837"/>
      </w:tblGrid>
      <w:tr w:rsidR="00171CDD" w:rsidRPr="005F47D9" w:rsidTr="008A0020">
        <w:trPr>
          <w:trHeight w:val="965"/>
        </w:trPr>
        <w:tc>
          <w:tcPr>
            <w:tcW w:w="3835" w:type="dxa"/>
            <w:tcBorders>
              <w:right w:val="single" w:sz="4" w:space="0" w:color="000000"/>
            </w:tcBorders>
          </w:tcPr>
          <w:p w:rsidR="00171CDD" w:rsidRPr="005F47D9" w:rsidRDefault="00171CDD" w:rsidP="00F13AF3">
            <w:pPr>
              <w:pStyle w:val="TableParagraph"/>
              <w:spacing w:before="3" w:line="322" w:lineRule="exact"/>
              <w:ind w:left="256" w:right="379"/>
              <w:jc w:val="center"/>
              <w:rPr>
                <w:b/>
                <w:sz w:val="24"/>
                <w:szCs w:val="24"/>
              </w:rPr>
            </w:pPr>
            <w:proofErr w:type="spellStart"/>
            <w:r w:rsidRPr="005F47D9">
              <w:rPr>
                <w:b/>
                <w:sz w:val="24"/>
                <w:szCs w:val="24"/>
              </w:rPr>
              <w:t>Результаты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5F47D9">
              <w:rPr>
                <w:b/>
                <w:sz w:val="24"/>
                <w:szCs w:val="24"/>
              </w:rPr>
              <w:t>освоенные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профессиональные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компетенции</w:t>
            </w:r>
            <w:proofErr w:type="spellEnd"/>
            <w:r w:rsidRPr="005F47D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820" w:type="dxa"/>
            <w:tcBorders>
              <w:left w:val="single" w:sz="4" w:space="0" w:color="000000"/>
              <w:right w:val="single" w:sz="4" w:space="0" w:color="000000"/>
            </w:tcBorders>
          </w:tcPr>
          <w:p w:rsidR="00171CDD" w:rsidRPr="005F47D9" w:rsidRDefault="00171CDD" w:rsidP="00F13AF3">
            <w:pPr>
              <w:pStyle w:val="TableParagraph"/>
              <w:spacing w:before="160"/>
              <w:ind w:left="379" w:right="121" w:hanging="217"/>
              <w:rPr>
                <w:b/>
                <w:sz w:val="24"/>
                <w:szCs w:val="24"/>
              </w:rPr>
            </w:pPr>
            <w:proofErr w:type="spellStart"/>
            <w:r w:rsidRPr="005F47D9">
              <w:rPr>
                <w:b/>
                <w:sz w:val="24"/>
                <w:szCs w:val="24"/>
              </w:rPr>
              <w:t>Основные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показатели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оценки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результата</w:t>
            </w:r>
            <w:proofErr w:type="spellEnd"/>
          </w:p>
        </w:tc>
        <w:tc>
          <w:tcPr>
            <w:tcW w:w="2837" w:type="dxa"/>
            <w:tcBorders>
              <w:left w:val="single" w:sz="4" w:space="0" w:color="000000"/>
            </w:tcBorders>
          </w:tcPr>
          <w:p w:rsidR="00171CDD" w:rsidRPr="00171CDD" w:rsidRDefault="00171CDD" w:rsidP="00F13AF3">
            <w:pPr>
              <w:pStyle w:val="TableParagraph"/>
              <w:spacing w:before="160"/>
              <w:ind w:left="166" w:right="215" w:firstLine="160"/>
              <w:rPr>
                <w:b/>
                <w:sz w:val="24"/>
                <w:szCs w:val="24"/>
                <w:lang w:val="ru-RU"/>
              </w:rPr>
            </w:pPr>
            <w:r w:rsidRPr="00171CDD">
              <w:rPr>
                <w:b/>
                <w:sz w:val="24"/>
                <w:szCs w:val="24"/>
                <w:lang w:val="ru-RU"/>
              </w:rPr>
              <w:t>Формы и методы контроля и оценки</w:t>
            </w:r>
          </w:p>
        </w:tc>
      </w:tr>
      <w:tr w:rsidR="008A0020" w:rsidRPr="005F47D9" w:rsidTr="008A0020">
        <w:trPr>
          <w:trHeight w:val="1685"/>
        </w:trPr>
        <w:tc>
          <w:tcPr>
            <w:tcW w:w="3835" w:type="dxa"/>
          </w:tcPr>
          <w:p w:rsidR="008A0020" w:rsidRPr="000507F4" w:rsidRDefault="008A0020" w:rsidP="008A0020">
            <w:pPr>
              <w:pStyle w:val="TableParagraph"/>
              <w:tabs>
                <w:tab w:val="left" w:pos="2233"/>
              </w:tabs>
              <w:spacing w:before="152"/>
              <w:ind w:left="107" w:right="87"/>
              <w:jc w:val="both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Выполнять текущее техническое обслуживания домовых санитарно-технических систем и оборудования.</w:t>
            </w:r>
          </w:p>
        </w:tc>
        <w:tc>
          <w:tcPr>
            <w:tcW w:w="3820" w:type="dxa"/>
          </w:tcPr>
          <w:p w:rsidR="008A0020" w:rsidRPr="000507F4" w:rsidRDefault="008A0020" w:rsidP="008A0020">
            <w:pPr>
              <w:pStyle w:val="TableParagraph"/>
              <w:tabs>
                <w:tab w:val="left" w:pos="1774"/>
                <w:tab w:val="left" w:pos="2725"/>
              </w:tabs>
              <w:ind w:left="115" w:right="88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1. Выполнять текущее техническое обслуживание домового санитарно-технического оборудования.</w:t>
            </w:r>
          </w:p>
        </w:tc>
        <w:tc>
          <w:tcPr>
            <w:tcW w:w="2837" w:type="dxa"/>
          </w:tcPr>
          <w:p w:rsidR="008A0020" w:rsidRPr="000507F4" w:rsidRDefault="008A0020" w:rsidP="008A0020">
            <w:pPr>
              <w:pStyle w:val="TableParagraph"/>
              <w:ind w:left="118" w:right="79"/>
              <w:jc w:val="both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Практическая работа, тестирование, контрольная работа, устный опрос, экспертная оценка комплексной работы по всей компетенции.</w:t>
            </w:r>
          </w:p>
        </w:tc>
      </w:tr>
      <w:tr w:rsidR="008A0020" w:rsidRPr="005F47D9" w:rsidTr="008A0020">
        <w:trPr>
          <w:trHeight w:val="1864"/>
        </w:trPr>
        <w:tc>
          <w:tcPr>
            <w:tcW w:w="3835" w:type="dxa"/>
          </w:tcPr>
          <w:p w:rsidR="008A0020" w:rsidRPr="008A0020" w:rsidRDefault="008A0020" w:rsidP="008A0020">
            <w:pPr>
              <w:pStyle w:val="TableParagraph"/>
              <w:tabs>
                <w:tab w:val="left" w:pos="2446"/>
                <w:tab w:val="left" w:pos="2667"/>
                <w:tab w:val="left" w:pos="3391"/>
              </w:tabs>
              <w:ind w:left="107" w:right="76"/>
              <w:jc w:val="both"/>
              <w:rPr>
                <w:sz w:val="24"/>
                <w:szCs w:val="24"/>
                <w:lang w:val="ru-RU"/>
              </w:rPr>
            </w:pPr>
            <w:r w:rsidRPr="008A0020">
              <w:rPr>
                <w:sz w:val="24"/>
                <w:szCs w:val="24"/>
                <w:lang w:val="ru-RU"/>
              </w:rPr>
              <w:t>Осуществлять подготовку домовых санитарно-технических систем и оборудования к сезонной (осенне-зимней и весенне-летней) эксплуатации.</w:t>
            </w:r>
          </w:p>
        </w:tc>
        <w:tc>
          <w:tcPr>
            <w:tcW w:w="3820" w:type="dxa"/>
          </w:tcPr>
          <w:p w:rsidR="008A0020" w:rsidRPr="000507F4" w:rsidRDefault="008A0020" w:rsidP="008A0020">
            <w:pPr>
              <w:pStyle w:val="TableParagraph"/>
              <w:tabs>
                <w:tab w:val="left" w:pos="2859"/>
              </w:tabs>
              <w:ind w:left="105" w:right="84"/>
              <w:jc w:val="both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1.Осуществляет подготовку домовых санитарно-технических систем к сезонной (осенне-зимней и весенне-летней) эксплуатации.</w:t>
            </w:r>
          </w:p>
          <w:p w:rsidR="008A0020" w:rsidRPr="000507F4" w:rsidRDefault="008A0020" w:rsidP="008A0020">
            <w:pPr>
              <w:pStyle w:val="TableParagraph"/>
              <w:tabs>
                <w:tab w:val="left" w:pos="2859"/>
              </w:tabs>
              <w:ind w:right="84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837" w:type="dxa"/>
          </w:tcPr>
          <w:p w:rsidR="008A0020" w:rsidRPr="000507F4" w:rsidRDefault="008A0020" w:rsidP="008A0020">
            <w:pPr>
              <w:pStyle w:val="TableParagraph"/>
              <w:ind w:left="118" w:right="79"/>
              <w:jc w:val="both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Практическая работа, тестирование, контрольная работа, устный опрос, экспертная оценка комплексной работы по всей компетенции.</w:t>
            </w:r>
          </w:p>
        </w:tc>
      </w:tr>
      <w:tr w:rsidR="008A0020" w:rsidRPr="005F47D9" w:rsidTr="008A0020">
        <w:trPr>
          <w:trHeight w:val="1892"/>
        </w:trPr>
        <w:tc>
          <w:tcPr>
            <w:tcW w:w="3835" w:type="dxa"/>
          </w:tcPr>
          <w:p w:rsidR="008A0020" w:rsidRPr="008A0020" w:rsidRDefault="008A0020" w:rsidP="008A0020">
            <w:pPr>
              <w:pStyle w:val="TableParagraph"/>
              <w:tabs>
                <w:tab w:val="left" w:pos="2446"/>
                <w:tab w:val="left" w:pos="3391"/>
              </w:tabs>
              <w:ind w:left="107" w:right="86"/>
              <w:jc w:val="both"/>
              <w:rPr>
                <w:sz w:val="24"/>
                <w:szCs w:val="24"/>
                <w:lang w:val="ru-RU"/>
              </w:rPr>
            </w:pPr>
            <w:r w:rsidRPr="008A0020">
              <w:rPr>
                <w:sz w:val="24"/>
                <w:szCs w:val="24"/>
                <w:lang w:val="ru-RU"/>
              </w:rPr>
              <w:t>Выполнять ремонт домовых санитарно-технических систем и оборудования.</w:t>
            </w:r>
          </w:p>
        </w:tc>
        <w:tc>
          <w:tcPr>
            <w:tcW w:w="3820" w:type="dxa"/>
          </w:tcPr>
          <w:p w:rsidR="008A0020" w:rsidRPr="000507F4" w:rsidRDefault="008A0020" w:rsidP="008A0020">
            <w:pPr>
              <w:pStyle w:val="TableParagraph"/>
              <w:tabs>
                <w:tab w:val="left" w:pos="2866"/>
              </w:tabs>
              <w:spacing w:before="1"/>
              <w:ind w:right="84"/>
              <w:jc w:val="both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1.</w:t>
            </w:r>
            <w:r w:rsidRPr="000507F4">
              <w:rPr>
                <w:lang w:val="ru-RU"/>
              </w:rPr>
              <w:t xml:space="preserve"> В</w:t>
            </w:r>
            <w:r w:rsidRPr="000507F4">
              <w:rPr>
                <w:sz w:val="24"/>
                <w:szCs w:val="24"/>
                <w:lang w:val="ru-RU"/>
              </w:rPr>
              <w:t>ыполняет ремонт домовых санитарно-технических систем.</w:t>
            </w:r>
          </w:p>
        </w:tc>
        <w:tc>
          <w:tcPr>
            <w:tcW w:w="2837" w:type="dxa"/>
          </w:tcPr>
          <w:p w:rsidR="008A0020" w:rsidRPr="000507F4" w:rsidRDefault="008A0020" w:rsidP="008A0020">
            <w:pPr>
              <w:pStyle w:val="TableParagraph"/>
              <w:ind w:left="118" w:right="79"/>
              <w:jc w:val="both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Практическая работа, тестирование, контрольная работа, устный опрос, экспертная оценка комплексной работы по всей компетенции.</w:t>
            </w: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0507F4" w:rsidRDefault="008A0020" w:rsidP="008A0020">
            <w:pPr>
              <w:pStyle w:val="TableParagraph"/>
              <w:spacing w:line="302" w:lineRule="exact"/>
              <w:ind w:left="107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820" w:type="dxa"/>
          </w:tcPr>
          <w:p w:rsidR="008A0020" w:rsidRPr="000507F4" w:rsidRDefault="008A0020" w:rsidP="008A0020">
            <w:pPr>
              <w:pStyle w:val="TableParagraph"/>
              <w:spacing w:line="302" w:lineRule="exact"/>
              <w:ind w:left="115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Проявляет устойчивый</w:t>
            </w:r>
          </w:p>
          <w:p w:rsidR="008A0020" w:rsidRPr="000507F4" w:rsidRDefault="008A0020" w:rsidP="008A0020">
            <w:pPr>
              <w:pStyle w:val="TableParagraph"/>
              <w:spacing w:line="302" w:lineRule="exact"/>
              <w:ind w:left="115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интерес к профессии.</w:t>
            </w:r>
          </w:p>
        </w:tc>
        <w:tc>
          <w:tcPr>
            <w:tcW w:w="2837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8A0020" w:rsidRPr="00C2532F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A0020">
              <w:rPr>
                <w:rFonts w:ascii="Times New Roman" w:eastAsia="Times New Roman" w:hAnsi="Times New Roman"/>
                <w:sz w:val="24"/>
                <w:szCs w:val="24"/>
                <w:lang w:val="ru-RU" w:eastAsia="ru-RU" w:bidi="ru-RU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 w:bidi="ru-RU"/>
              </w:rPr>
              <w:t>, в результате прохождения практики</w:t>
            </w:r>
            <w:r w:rsidRPr="008A0020">
              <w:rPr>
                <w:rFonts w:ascii="Times New Roman" w:eastAsia="Times New Roman" w:hAnsi="Times New Roman"/>
                <w:sz w:val="24"/>
                <w:szCs w:val="24"/>
                <w:lang w:val="ru-RU" w:eastAsia="ru-RU" w:bidi="ru-RU"/>
              </w:rPr>
              <w:t>.</w:t>
            </w: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0507F4" w:rsidRDefault="008A0020" w:rsidP="008A0020">
            <w:pPr>
              <w:pStyle w:val="TableParagraph"/>
              <w:tabs>
                <w:tab w:val="left" w:pos="910"/>
                <w:tab w:val="left" w:pos="1536"/>
              </w:tabs>
              <w:spacing w:line="314" w:lineRule="exact"/>
              <w:ind w:left="107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ОК 2. Организовывать собственную деятельность, выбирать типовые методы и способы выполнения профессиональных</w:t>
            </w:r>
            <w:r w:rsidRPr="000507F4">
              <w:rPr>
                <w:sz w:val="24"/>
                <w:szCs w:val="24"/>
                <w:lang w:val="ru-RU"/>
              </w:rPr>
              <w:tab/>
              <w:t>задач, оценивать их эффективность и качество.</w:t>
            </w:r>
          </w:p>
        </w:tc>
        <w:tc>
          <w:tcPr>
            <w:tcW w:w="3820" w:type="dxa"/>
          </w:tcPr>
          <w:p w:rsidR="008A0020" w:rsidRPr="000507F4" w:rsidRDefault="008A0020" w:rsidP="008A0020">
            <w:pPr>
              <w:pStyle w:val="TableParagraph"/>
              <w:spacing w:line="314" w:lineRule="exact"/>
              <w:ind w:left="115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Организовывает собственную деятельность, выбирает типовые методы и способы выполнения профессиональных задач, оценивает их эффективность и качество</w:t>
            </w:r>
          </w:p>
        </w:tc>
        <w:tc>
          <w:tcPr>
            <w:tcW w:w="2837" w:type="dxa"/>
            <w:vMerge/>
            <w:tcBorders>
              <w:left w:val="single" w:sz="4" w:space="0" w:color="000000"/>
            </w:tcBorders>
          </w:tcPr>
          <w:p w:rsidR="008A0020" w:rsidRPr="008A0020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0507F4" w:rsidRDefault="008A0020" w:rsidP="008A0020">
            <w:pPr>
              <w:pStyle w:val="TableParagraph"/>
              <w:spacing w:line="300" w:lineRule="exact"/>
              <w:ind w:left="107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ОК 3. 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820" w:type="dxa"/>
          </w:tcPr>
          <w:p w:rsidR="008A0020" w:rsidRPr="000507F4" w:rsidRDefault="008A0020" w:rsidP="008A0020">
            <w:pPr>
              <w:pStyle w:val="TableParagraph"/>
              <w:spacing w:line="300" w:lineRule="exact"/>
              <w:ind w:left="115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Принимает решения в стандартных и нестандартных ситуациях и несет за них ответственность.</w:t>
            </w:r>
          </w:p>
        </w:tc>
        <w:tc>
          <w:tcPr>
            <w:tcW w:w="2837" w:type="dxa"/>
            <w:vMerge/>
            <w:tcBorders>
              <w:left w:val="single" w:sz="4" w:space="0" w:color="000000"/>
            </w:tcBorders>
          </w:tcPr>
          <w:p w:rsidR="008A0020" w:rsidRPr="008A0020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0507F4" w:rsidRDefault="008A0020" w:rsidP="008A0020">
            <w:pPr>
              <w:pStyle w:val="TableParagraph"/>
              <w:spacing w:line="301" w:lineRule="exact"/>
              <w:ind w:left="107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820" w:type="dxa"/>
          </w:tcPr>
          <w:p w:rsidR="008A0020" w:rsidRPr="000507F4" w:rsidRDefault="008A0020" w:rsidP="008A0020">
            <w:pPr>
              <w:pStyle w:val="TableParagraph"/>
              <w:spacing w:line="301" w:lineRule="exact"/>
              <w:ind w:left="115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2837" w:type="dxa"/>
            <w:vMerge/>
            <w:tcBorders>
              <w:left w:val="single" w:sz="4" w:space="0" w:color="000000"/>
            </w:tcBorders>
          </w:tcPr>
          <w:p w:rsidR="008A0020" w:rsidRPr="008A0020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0507F4" w:rsidRDefault="008A0020" w:rsidP="008A0020">
            <w:pPr>
              <w:pStyle w:val="TableParagraph"/>
              <w:tabs>
                <w:tab w:val="left" w:pos="1069"/>
                <w:tab w:val="left" w:pos="1853"/>
              </w:tabs>
              <w:ind w:left="107" w:right="86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lastRenderedPageBreak/>
              <w:t xml:space="preserve">ОК 5. </w:t>
            </w:r>
            <w:r w:rsidRPr="000507F4">
              <w:rPr>
                <w:spacing w:val="-3"/>
                <w:sz w:val="24"/>
                <w:szCs w:val="24"/>
                <w:lang w:val="ru-RU"/>
              </w:rPr>
              <w:t xml:space="preserve">Использовать </w:t>
            </w:r>
            <w:r w:rsidRPr="000507F4">
              <w:rPr>
                <w:sz w:val="24"/>
                <w:szCs w:val="24"/>
                <w:lang w:val="ru-RU"/>
              </w:rPr>
              <w:t xml:space="preserve">информационно-коммуникационные технологии </w:t>
            </w:r>
            <w:r w:rsidRPr="000507F4">
              <w:rPr>
                <w:spacing w:val="-17"/>
                <w:sz w:val="24"/>
                <w:szCs w:val="24"/>
                <w:lang w:val="ru-RU"/>
              </w:rPr>
              <w:t xml:space="preserve">в </w:t>
            </w:r>
            <w:r w:rsidRPr="000507F4">
              <w:rPr>
                <w:sz w:val="24"/>
                <w:szCs w:val="24"/>
                <w:lang w:val="ru-RU"/>
              </w:rPr>
              <w:t>профессиональной деятельности.</w:t>
            </w:r>
          </w:p>
        </w:tc>
        <w:tc>
          <w:tcPr>
            <w:tcW w:w="3820" w:type="dxa"/>
          </w:tcPr>
          <w:p w:rsidR="008A0020" w:rsidRPr="000507F4" w:rsidRDefault="008A0020" w:rsidP="008A0020">
            <w:pPr>
              <w:pStyle w:val="TableParagraph"/>
              <w:spacing w:line="311" w:lineRule="exact"/>
              <w:ind w:left="115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 xml:space="preserve">Использует информационно - коммуникационные технологии </w:t>
            </w:r>
            <w:r w:rsidRPr="000507F4">
              <w:rPr>
                <w:spacing w:val="-18"/>
                <w:sz w:val="24"/>
                <w:szCs w:val="24"/>
                <w:lang w:val="ru-RU"/>
              </w:rPr>
              <w:t xml:space="preserve">в </w:t>
            </w:r>
            <w:r w:rsidRPr="000507F4">
              <w:rPr>
                <w:sz w:val="24"/>
                <w:szCs w:val="24"/>
                <w:lang w:val="ru-RU"/>
              </w:rPr>
              <w:t>профессиональной деятельности.</w:t>
            </w:r>
          </w:p>
        </w:tc>
        <w:tc>
          <w:tcPr>
            <w:tcW w:w="2837" w:type="dxa"/>
            <w:vMerge/>
            <w:tcBorders>
              <w:left w:val="single" w:sz="4" w:space="0" w:color="000000"/>
            </w:tcBorders>
          </w:tcPr>
          <w:p w:rsidR="008A0020" w:rsidRPr="008A0020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0507F4" w:rsidRDefault="008A0020" w:rsidP="008A0020">
            <w:pPr>
              <w:pStyle w:val="TableParagraph"/>
              <w:ind w:left="107" w:right="86"/>
              <w:jc w:val="both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ОК 6. Работать в коллективе и команде, эффективно общаться с</w:t>
            </w:r>
          </w:p>
          <w:p w:rsidR="008A0020" w:rsidRPr="005F47D9" w:rsidRDefault="008A0020" w:rsidP="008A0020">
            <w:pPr>
              <w:pStyle w:val="TableParagraph"/>
              <w:spacing w:line="320" w:lineRule="atLeast"/>
              <w:ind w:left="107" w:right="86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5F47D9">
              <w:rPr>
                <w:sz w:val="24"/>
                <w:szCs w:val="24"/>
              </w:rPr>
              <w:t>коллегами</w:t>
            </w:r>
            <w:proofErr w:type="spellEnd"/>
            <w:proofErr w:type="gramEnd"/>
            <w:r w:rsidRPr="005F47D9">
              <w:rPr>
                <w:sz w:val="24"/>
                <w:szCs w:val="24"/>
              </w:rPr>
              <w:t xml:space="preserve">, </w:t>
            </w:r>
            <w:proofErr w:type="spellStart"/>
            <w:r w:rsidRPr="005F47D9">
              <w:rPr>
                <w:sz w:val="24"/>
                <w:szCs w:val="24"/>
              </w:rPr>
              <w:t>руководством</w:t>
            </w:r>
            <w:proofErr w:type="spellEnd"/>
            <w:r w:rsidRPr="005F47D9">
              <w:rPr>
                <w:sz w:val="24"/>
                <w:szCs w:val="24"/>
              </w:rPr>
              <w:t xml:space="preserve">, </w:t>
            </w:r>
            <w:proofErr w:type="spellStart"/>
            <w:r w:rsidRPr="005F47D9">
              <w:rPr>
                <w:sz w:val="24"/>
                <w:szCs w:val="24"/>
              </w:rPr>
              <w:t>потребителями</w:t>
            </w:r>
            <w:proofErr w:type="spellEnd"/>
            <w:r w:rsidRPr="005F47D9">
              <w:rPr>
                <w:sz w:val="24"/>
                <w:szCs w:val="24"/>
              </w:rPr>
              <w:t>.</w:t>
            </w:r>
          </w:p>
        </w:tc>
        <w:tc>
          <w:tcPr>
            <w:tcW w:w="3820" w:type="dxa"/>
          </w:tcPr>
          <w:p w:rsidR="008A0020" w:rsidRPr="000507F4" w:rsidRDefault="008A0020" w:rsidP="008A0020">
            <w:pPr>
              <w:pStyle w:val="TableParagraph"/>
              <w:ind w:left="115" w:right="85"/>
              <w:jc w:val="both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Работает в коллективе и команде, эффективно общаться с коллегами, руководством, потребителями.</w:t>
            </w:r>
          </w:p>
        </w:tc>
        <w:tc>
          <w:tcPr>
            <w:tcW w:w="2837" w:type="dxa"/>
            <w:vMerge/>
            <w:tcBorders>
              <w:left w:val="single" w:sz="4" w:space="0" w:color="000000"/>
            </w:tcBorders>
          </w:tcPr>
          <w:p w:rsidR="008A0020" w:rsidRPr="008A0020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0507F4" w:rsidRDefault="008A0020" w:rsidP="008A0020">
            <w:pPr>
              <w:pStyle w:val="TableParagraph"/>
              <w:tabs>
                <w:tab w:val="left" w:pos="2041"/>
                <w:tab w:val="left" w:pos="2437"/>
                <w:tab w:val="left" w:pos="3259"/>
              </w:tabs>
              <w:ind w:left="107" w:right="85"/>
              <w:jc w:val="both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 xml:space="preserve">ОК 7. Брать на себя ответственности за работу членов </w:t>
            </w:r>
            <w:r w:rsidRPr="000507F4">
              <w:rPr>
                <w:spacing w:val="-3"/>
                <w:sz w:val="24"/>
                <w:szCs w:val="24"/>
                <w:lang w:val="ru-RU"/>
              </w:rPr>
              <w:t xml:space="preserve">команды </w:t>
            </w:r>
            <w:r w:rsidRPr="000507F4">
              <w:rPr>
                <w:sz w:val="24"/>
                <w:szCs w:val="24"/>
                <w:lang w:val="ru-RU"/>
              </w:rPr>
              <w:t xml:space="preserve">(подчиненных), </w:t>
            </w:r>
            <w:r w:rsidRPr="000507F4">
              <w:rPr>
                <w:spacing w:val="-8"/>
                <w:sz w:val="24"/>
                <w:szCs w:val="24"/>
                <w:lang w:val="ru-RU"/>
              </w:rPr>
              <w:t xml:space="preserve">за </w:t>
            </w:r>
            <w:r w:rsidRPr="000507F4">
              <w:rPr>
                <w:sz w:val="24"/>
                <w:szCs w:val="24"/>
                <w:lang w:val="ru-RU"/>
              </w:rPr>
              <w:t xml:space="preserve">результат </w:t>
            </w:r>
            <w:r w:rsidRPr="000507F4">
              <w:rPr>
                <w:spacing w:val="-1"/>
                <w:sz w:val="24"/>
                <w:szCs w:val="24"/>
                <w:lang w:val="ru-RU"/>
              </w:rPr>
              <w:t xml:space="preserve">выполнения </w:t>
            </w:r>
            <w:r w:rsidRPr="000507F4">
              <w:rPr>
                <w:sz w:val="24"/>
                <w:szCs w:val="24"/>
                <w:lang w:val="ru-RU"/>
              </w:rPr>
              <w:t>заданий.</w:t>
            </w:r>
          </w:p>
        </w:tc>
        <w:tc>
          <w:tcPr>
            <w:tcW w:w="3820" w:type="dxa"/>
          </w:tcPr>
          <w:p w:rsidR="008A0020" w:rsidRPr="000507F4" w:rsidRDefault="008A0020" w:rsidP="008A0020">
            <w:pPr>
              <w:pStyle w:val="TableParagraph"/>
              <w:ind w:left="115" w:right="84"/>
              <w:jc w:val="both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Берет на себя ответственности за работу членов команды (подчиненных), за результат выполнения заданий.</w:t>
            </w:r>
          </w:p>
        </w:tc>
        <w:tc>
          <w:tcPr>
            <w:tcW w:w="2837" w:type="dxa"/>
            <w:vMerge/>
            <w:tcBorders>
              <w:left w:val="single" w:sz="4" w:space="0" w:color="000000"/>
            </w:tcBorders>
          </w:tcPr>
          <w:p w:rsidR="008A0020" w:rsidRPr="008A0020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0507F4" w:rsidRDefault="008A0020" w:rsidP="008A0020">
            <w:pPr>
              <w:pStyle w:val="TableParagraph"/>
              <w:tabs>
                <w:tab w:val="left" w:pos="2366"/>
                <w:tab w:val="left" w:pos="2701"/>
                <w:tab w:val="left" w:pos="3343"/>
              </w:tabs>
              <w:ind w:left="107" w:right="86"/>
              <w:jc w:val="both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 xml:space="preserve">ОК 8. Самостоятельно определять </w:t>
            </w:r>
            <w:r w:rsidRPr="000507F4">
              <w:rPr>
                <w:spacing w:val="-3"/>
                <w:sz w:val="24"/>
                <w:szCs w:val="24"/>
                <w:lang w:val="ru-RU"/>
              </w:rPr>
              <w:t xml:space="preserve">задачи </w:t>
            </w:r>
            <w:r w:rsidRPr="000507F4">
              <w:rPr>
                <w:sz w:val="24"/>
                <w:szCs w:val="24"/>
                <w:lang w:val="ru-RU"/>
              </w:rPr>
              <w:t xml:space="preserve">профессионального </w:t>
            </w:r>
            <w:r w:rsidRPr="000507F4">
              <w:rPr>
                <w:spacing w:val="-15"/>
                <w:sz w:val="24"/>
                <w:szCs w:val="24"/>
                <w:lang w:val="ru-RU"/>
              </w:rPr>
              <w:t xml:space="preserve">и </w:t>
            </w:r>
            <w:r w:rsidRPr="000507F4">
              <w:rPr>
                <w:sz w:val="24"/>
                <w:szCs w:val="24"/>
                <w:lang w:val="ru-RU"/>
              </w:rPr>
              <w:t xml:space="preserve">личностного </w:t>
            </w:r>
            <w:r w:rsidRPr="000507F4">
              <w:rPr>
                <w:spacing w:val="-3"/>
                <w:sz w:val="24"/>
                <w:szCs w:val="24"/>
                <w:lang w:val="ru-RU"/>
              </w:rPr>
              <w:t xml:space="preserve">развития, </w:t>
            </w:r>
            <w:r w:rsidRPr="000507F4">
              <w:rPr>
                <w:sz w:val="24"/>
                <w:szCs w:val="24"/>
                <w:lang w:val="ru-RU"/>
              </w:rPr>
              <w:t xml:space="preserve">заниматься самообразованием, осознанно </w:t>
            </w:r>
            <w:r w:rsidRPr="000507F4">
              <w:rPr>
                <w:spacing w:val="-1"/>
                <w:sz w:val="24"/>
                <w:szCs w:val="24"/>
                <w:lang w:val="ru-RU"/>
              </w:rPr>
              <w:t xml:space="preserve">планировать </w:t>
            </w:r>
            <w:r w:rsidRPr="000507F4">
              <w:rPr>
                <w:sz w:val="24"/>
                <w:szCs w:val="24"/>
                <w:lang w:val="ru-RU"/>
              </w:rPr>
              <w:t>повышение квалификации.</w:t>
            </w:r>
          </w:p>
        </w:tc>
        <w:tc>
          <w:tcPr>
            <w:tcW w:w="3820" w:type="dxa"/>
          </w:tcPr>
          <w:p w:rsidR="008A0020" w:rsidRPr="000507F4" w:rsidRDefault="008A0020" w:rsidP="008A0020">
            <w:pPr>
              <w:pStyle w:val="TableParagraph"/>
              <w:spacing w:line="309" w:lineRule="exact"/>
              <w:ind w:left="115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 xml:space="preserve">Самостоятельно определяет </w:t>
            </w:r>
            <w:r w:rsidRPr="000507F4">
              <w:rPr>
                <w:spacing w:val="-3"/>
                <w:sz w:val="24"/>
                <w:szCs w:val="24"/>
                <w:lang w:val="ru-RU"/>
              </w:rPr>
              <w:t xml:space="preserve">задачи </w:t>
            </w:r>
            <w:r w:rsidRPr="000507F4">
              <w:rPr>
                <w:sz w:val="24"/>
                <w:szCs w:val="24"/>
                <w:lang w:val="ru-RU"/>
              </w:rPr>
              <w:t xml:space="preserve">профессионального и личностного развития, занимается самообразованием, осознанно </w:t>
            </w:r>
            <w:r w:rsidRPr="000507F4">
              <w:rPr>
                <w:spacing w:val="-3"/>
                <w:sz w:val="24"/>
                <w:szCs w:val="24"/>
                <w:lang w:val="ru-RU"/>
              </w:rPr>
              <w:t xml:space="preserve">планирует </w:t>
            </w:r>
            <w:r w:rsidRPr="000507F4">
              <w:rPr>
                <w:sz w:val="24"/>
                <w:szCs w:val="24"/>
                <w:lang w:val="ru-RU"/>
              </w:rPr>
              <w:t>повышение квалификации.</w:t>
            </w:r>
          </w:p>
        </w:tc>
        <w:tc>
          <w:tcPr>
            <w:tcW w:w="2837" w:type="dxa"/>
            <w:vMerge/>
            <w:tcBorders>
              <w:left w:val="single" w:sz="4" w:space="0" w:color="000000"/>
            </w:tcBorders>
          </w:tcPr>
          <w:p w:rsidR="008A0020" w:rsidRPr="008A0020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0507F4" w:rsidRDefault="008A0020" w:rsidP="008A0020">
            <w:pPr>
              <w:pStyle w:val="TableParagraph"/>
              <w:tabs>
                <w:tab w:val="left" w:pos="3360"/>
              </w:tabs>
              <w:ind w:left="107" w:right="86"/>
              <w:jc w:val="both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 xml:space="preserve">ОК 9. Ориентироваться в условиях частой </w:t>
            </w:r>
            <w:r w:rsidRPr="000507F4">
              <w:rPr>
                <w:spacing w:val="-3"/>
                <w:sz w:val="24"/>
                <w:szCs w:val="24"/>
                <w:lang w:val="ru-RU"/>
              </w:rPr>
              <w:t xml:space="preserve">смены </w:t>
            </w:r>
            <w:r w:rsidRPr="000507F4">
              <w:rPr>
                <w:sz w:val="24"/>
                <w:szCs w:val="24"/>
                <w:lang w:val="ru-RU"/>
              </w:rPr>
              <w:t xml:space="preserve">технологий </w:t>
            </w:r>
            <w:r w:rsidRPr="000507F4">
              <w:rPr>
                <w:spacing w:val="-14"/>
                <w:sz w:val="24"/>
                <w:szCs w:val="24"/>
                <w:lang w:val="ru-RU"/>
              </w:rPr>
              <w:t xml:space="preserve">в </w:t>
            </w:r>
            <w:r w:rsidRPr="000507F4">
              <w:rPr>
                <w:sz w:val="24"/>
                <w:szCs w:val="24"/>
                <w:lang w:val="ru-RU"/>
              </w:rPr>
              <w:t>профессиональной деятельности.</w:t>
            </w:r>
          </w:p>
        </w:tc>
        <w:tc>
          <w:tcPr>
            <w:tcW w:w="3820" w:type="dxa"/>
          </w:tcPr>
          <w:p w:rsidR="008A0020" w:rsidRPr="000507F4" w:rsidRDefault="008A0020" w:rsidP="008A0020">
            <w:pPr>
              <w:pStyle w:val="TableParagraph"/>
              <w:tabs>
                <w:tab w:val="left" w:pos="2824"/>
              </w:tabs>
              <w:ind w:left="115" w:right="86"/>
              <w:jc w:val="both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 xml:space="preserve">Ориентируется </w:t>
            </w:r>
            <w:r w:rsidRPr="000507F4">
              <w:rPr>
                <w:spacing w:val="-16"/>
                <w:sz w:val="24"/>
                <w:szCs w:val="24"/>
                <w:lang w:val="ru-RU"/>
              </w:rPr>
              <w:t xml:space="preserve">в </w:t>
            </w:r>
            <w:r w:rsidRPr="000507F4">
              <w:rPr>
                <w:sz w:val="24"/>
                <w:szCs w:val="24"/>
                <w:lang w:val="ru-RU"/>
              </w:rPr>
              <w:t xml:space="preserve">условиях частой </w:t>
            </w:r>
            <w:r w:rsidRPr="000507F4">
              <w:rPr>
                <w:spacing w:val="-4"/>
                <w:sz w:val="24"/>
                <w:szCs w:val="24"/>
                <w:lang w:val="ru-RU"/>
              </w:rPr>
              <w:t xml:space="preserve">смены </w:t>
            </w:r>
            <w:r w:rsidRPr="000507F4">
              <w:rPr>
                <w:sz w:val="24"/>
                <w:szCs w:val="24"/>
                <w:lang w:val="ru-RU"/>
              </w:rPr>
              <w:t>технологий</w:t>
            </w:r>
            <w:r w:rsidRPr="000507F4">
              <w:rPr>
                <w:sz w:val="24"/>
                <w:szCs w:val="24"/>
                <w:lang w:val="ru-RU"/>
              </w:rPr>
              <w:tab/>
            </w:r>
            <w:r w:rsidRPr="000507F4">
              <w:rPr>
                <w:spacing w:val="-15"/>
                <w:sz w:val="24"/>
                <w:szCs w:val="24"/>
                <w:lang w:val="ru-RU"/>
              </w:rPr>
              <w:t xml:space="preserve">в </w:t>
            </w:r>
            <w:r w:rsidRPr="000507F4">
              <w:rPr>
                <w:sz w:val="24"/>
                <w:szCs w:val="24"/>
                <w:lang w:val="ru-RU"/>
              </w:rPr>
              <w:t>профессиональной деятельности.</w:t>
            </w:r>
          </w:p>
        </w:tc>
        <w:tc>
          <w:tcPr>
            <w:tcW w:w="2837" w:type="dxa"/>
            <w:vMerge/>
            <w:tcBorders>
              <w:left w:val="single" w:sz="4" w:space="0" w:color="000000"/>
            </w:tcBorders>
          </w:tcPr>
          <w:p w:rsidR="008A0020" w:rsidRPr="008A0020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A0020" w:rsidRPr="005F47D9" w:rsidTr="008A0020">
        <w:trPr>
          <w:trHeight w:val="439"/>
        </w:trPr>
        <w:tc>
          <w:tcPr>
            <w:tcW w:w="3835" w:type="dxa"/>
          </w:tcPr>
          <w:p w:rsidR="008A0020" w:rsidRPr="000507F4" w:rsidRDefault="008A0020" w:rsidP="008A0020">
            <w:pPr>
              <w:pStyle w:val="TableParagraph"/>
              <w:tabs>
                <w:tab w:val="left" w:pos="987"/>
                <w:tab w:val="left" w:pos="1831"/>
              </w:tabs>
              <w:spacing w:line="306" w:lineRule="exact"/>
              <w:ind w:left="107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>ОК 10. Обеспечивать безопасные условия труда в профессиональной деятельности.</w:t>
            </w:r>
          </w:p>
        </w:tc>
        <w:tc>
          <w:tcPr>
            <w:tcW w:w="3820" w:type="dxa"/>
          </w:tcPr>
          <w:p w:rsidR="008A0020" w:rsidRPr="000507F4" w:rsidRDefault="008A0020" w:rsidP="008A0020">
            <w:pPr>
              <w:pStyle w:val="TableParagraph"/>
              <w:spacing w:line="306" w:lineRule="exact"/>
              <w:ind w:left="115"/>
              <w:rPr>
                <w:sz w:val="24"/>
                <w:szCs w:val="24"/>
                <w:lang w:val="ru-RU"/>
              </w:rPr>
            </w:pPr>
            <w:r w:rsidRPr="000507F4">
              <w:rPr>
                <w:sz w:val="24"/>
                <w:szCs w:val="24"/>
                <w:lang w:val="ru-RU"/>
              </w:rPr>
              <w:t xml:space="preserve">Обеспечивает безопасные </w:t>
            </w:r>
            <w:r w:rsidRPr="000507F4">
              <w:rPr>
                <w:spacing w:val="-3"/>
                <w:sz w:val="24"/>
                <w:szCs w:val="24"/>
                <w:lang w:val="ru-RU"/>
              </w:rPr>
              <w:t xml:space="preserve">условия </w:t>
            </w:r>
            <w:r w:rsidRPr="000507F4">
              <w:rPr>
                <w:sz w:val="24"/>
                <w:szCs w:val="24"/>
                <w:lang w:val="ru-RU"/>
              </w:rPr>
              <w:t xml:space="preserve">труда </w:t>
            </w:r>
            <w:r w:rsidRPr="000507F4">
              <w:rPr>
                <w:spacing w:val="-17"/>
                <w:sz w:val="24"/>
                <w:szCs w:val="24"/>
                <w:lang w:val="ru-RU"/>
              </w:rPr>
              <w:t xml:space="preserve">в </w:t>
            </w:r>
            <w:r w:rsidRPr="000507F4">
              <w:rPr>
                <w:sz w:val="24"/>
                <w:szCs w:val="24"/>
                <w:lang w:val="ru-RU"/>
              </w:rPr>
              <w:t>профессиональной деятельности.</w:t>
            </w:r>
          </w:p>
        </w:tc>
        <w:tc>
          <w:tcPr>
            <w:tcW w:w="28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8A0020" w:rsidRPr="008A0020" w:rsidRDefault="008A0020" w:rsidP="008A0020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7908E7" w:rsidRPr="0074369C" w:rsidRDefault="007908E7" w:rsidP="001C7D5A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sectPr w:rsidR="007908E7" w:rsidRPr="0074369C" w:rsidSect="008F556D">
      <w:pgSz w:w="11906" w:h="16838"/>
      <w:pgMar w:top="709" w:right="424" w:bottom="568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A58" w:rsidRDefault="00AA0A58" w:rsidP="007102BE">
      <w:pPr>
        <w:spacing w:after="0" w:line="240" w:lineRule="auto"/>
      </w:pPr>
      <w:r>
        <w:separator/>
      </w:r>
    </w:p>
  </w:endnote>
  <w:endnote w:type="continuationSeparator" w:id="0">
    <w:p w:rsidR="00AA0A58" w:rsidRDefault="00AA0A58" w:rsidP="00710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4845401"/>
      <w:docPartObj>
        <w:docPartGallery w:val="Page Numbers (Bottom of Page)"/>
        <w:docPartUnique/>
      </w:docPartObj>
    </w:sdtPr>
    <w:sdtContent>
      <w:p w:rsidR="00AA0A58" w:rsidRDefault="00AA0A58">
        <w:pPr>
          <w:pStyle w:val="af"/>
          <w:jc w:val="center"/>
        </w:pPr>
        <w:fldSimple w:instr="PAGE   \* MERGEFORMAT">
          <w:r w:rsidR="00C63C4D">
            <w:rPr>
              <w:noProof/>
            </w:rPr>
            <w:t>3</w:t>
          </w:r>
        </w:fldSimple>
      </w:p>
    </w:sdtContent>
  </w:sdt>
  <w:p w:rsidR="00AA0A58" w:rsidRDefault="00AA0A58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A58" w:rsidRDefault="00AA0A58" w:rsidP="007102BE">
      <w:pPr>
        <w:spacing w:after="0" w:line="240" w:lineRule="auto"/>
      </w:pPr>
      <w:r>
        <w:separator/>
      </w:r>
    </w:p>
  </w:footnote>
  <w:footnote w:type="continuationSeparator" w:id="0">
    <w:p w:rsidR="00AA0A58" w:rsidRDefault="00AA0A58" w:rsidP="007102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869DB"/>
    <w:multiLevelType w:val="hybridMultilevel"/>
    <w:tmpl w:val="6FA0F03E"/>
    <w:lvl w:ilvl="0" w:tplc="0A60747E">
      <w:start w:val="1"/>
      <w:numFmt w:val="decimal"/>
      <w:pStyle w:val="a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B21E83"/>
    <w:multiLevelType w:val="multilevel"/>
    <w:tmpl w:val="6032CE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099A7DE5"/>
    <w:multiLevelType w:val="hybridMultilevel"/>
    <w:tmpl w:val="71624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D80F83"/>
    <w:multiLevelType w:val="hybridMultilevel"/>
    <w:tmpl w:val="9456134C"/>
    <w:lvl w:ilvl="0" w:tplc="AA20338A">
      <w:start w:val="1"/>
      <w:numFmt w:val="decimal"/>
      <w:lvlText w:val="%1."/>
      <w:lvlJc w:val="left"/>
      <w:pPr>
        <w:ind w:left="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2924B2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C02EF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663B40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68B30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DC9E8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2E4FC2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7E2B72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8166BC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3850578"/>
    <w:multiLevelType w:val="multilevel"/>
    <w:tmpl w:val="0E564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1DD768FE"/>
    <w:multiLevelType w:val="hybridMultilevel"/>
    <w:tmpl w:val="64CE9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5C4BE1"/>
    <w:multiLevelType w:val="hybridMultilevel"/>
    <w:tmpl w:val="591A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3F1FC7"/>
    <w:multiLevelType w:val="multilevel"/>
    <w:tmpl w:val="A81262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>
    <w:nsid w:val="2B91038B"/>
    <w:multiLevelType w:val="hybridMultilevel"/>
    <w:tmpl w:val="1F624590"/>
    <w:lvl w:ilvl="0" w:tplc="FAC050BE">
      <w:start w:val="1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BC6332">
      <w:start w:val="1"/>
      <w:numFmt w:val="lowerLetter"/>
      <w:lvlText w:val="%2"/>
      <w:lvlJc w:val="left"/>
      <w:pPr>
        <w:ind w:left="1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22A8B8">
      <w:start w:val="1"/>
      <w:numFmt w:val="lowerRoman"/>
      <w:lvlText w:val="%3"/>
      <w:lvlJc w:val="left"/>
      <w:pPr>
        <w:ind w:left="2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D09692">
      <w:start w:val="1"/>
      <w:numFmt w:val="decimal"/>
      <w:lvlText w:val="%4"/>
      <w:lvlJc w:val="left"/>
      <w:pPr>
        <w:ind w:left="2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7D8D9D8">
      <w:start w:val="1"/>
      <w:numFmt w:val="lowerLetter"/>
      <w:lvlText w:val="%5"/>
      <w:lvlJc w:val="left"/>
      <w:pPr>
        <w:ind w:left="3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EC8308">
      <w:start w:val="1"/>
      <w:numFmt w:val="lowerRoman"/>
      <w:lvlText w:val="%6"/>
      <w:lvlJc w:val="left"/>
      <w:pPr>
        <w:ind w:left="4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A4CE9C">
      <w:start w:val="1"/>
      <w:numFmt w:val="decimal"/>
      <w:lvlText w:val="%7"/>
      <w:lvlJc w:val="left"/>
      <w:pPr>
        <w:ind w:left="5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5F6CBFC">
      <w:start w:val="1"/>
      <w:numFmt w:val="lowerLetter"/>
      <w:lvlText w:val="%8"/>
      <w:lvlJc w:val="left"/>
      <w:pPr>
        <w:ind w:left="58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ED5C2">
      <w:start w:val="1"/>
      <w:numFmt w:val="lowerRoman"/>
      <w:lvlText w:val="%9"/>
      <w:lvlJc w:val="left"/>
      <w:pPr>
        <w:ind w:left="65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EC56C9B"/>
    <w:multiLevelType w:val="hybridMultilevel"/>
    <w:tmpl w:val="C5DE48D8"/>
    <w:lvl w:ilvl="0" w:tplc="2AE6031C">
      <w:start w:val="1"/>
      <w:numFmt w:val="decimal"/>
      <w:lvlText w:val="%1."/>
      <w:lvlJc w:val="left"/>
      <w:pPr>
        <w:ind w:left="16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2" w:hanging="360"/>
      </w:pPr>
    </w:lvl>
    <w:lvl w:ilvl="2" w:tplc="0419001B" w:tentative="1">
      <w:start w:val="1"/>
      <w:numFmt w:val="lowerRoman"/>
      <w:lvlText w:val="%3."/>
      <w:lvlJc w:val="right"/>
      <w:pPr>
        <w:ind w:left="3132" w:hanging="180"/>
      </w:pPr>
    </w:lvl>
    <w:lvl w:ilvl="3" w:tplc="0419000F" w:tentative="1">
      <w:start w:val="1"/>
      <w:numFmt w:val="decimal"/>
      <w:lvlText w:val="%4."/>
      <w:lvlJc w:val="left"/>
      <w:pPr>
        <w:ind w:left="3852" w:hanging="360"/>
      </w:pPr>
    </w:lvl>
    <w:lvl w:ilvl="4" w:tplc="04190019" w:tentative="1">
      <w:start w:val="1"/>
      <w:numFmt w:val="lowerLetter"/>
      <w:lvlText w:val="%5."/>
      <w:lvlJc w:val="left"/>
      <w:pPr>
        <w:ind w:left="4572" w:hanging="360"/>
      </w:pPr>
    </w:lvl>
    <w:lvl w:ilvl="5" w:tplc="0419001B" w:tentative="1">
      <w:start w:val="1"/>
      <w:numFmt w:val="lowerRoman"/>
      <w:lvlText w:val="%6."/>
      <w:lvlJc w:val="right"/>
      <w:pPr>
        <w:ind w:left="5292" w:hanging="180"/>
      </w:pPr>
    </w:lvl>
    <w:lvl w:ilvl="6" w:tplc="0419000F" w:tentative="1">
      <w:start w:val="1"/>
      <w:numFmt w:val="decimal"/>
      <w:lvlText w:val="%7."/>
      <w:lvlJc w:val="left"/>
      <w:pPr>
        <w:ind w:left="6012" w:hanging="360"/>
      </w:pPr>
    </w:lvl>
    <w:lvl w:ilvl="7" w:tplc="04190019" w:tentative="1">
      <w:start w:val="1"/>
      <w:numFmt w:val="lowerLetter"/>
      <w:lvlText w:val="%8."/>
      <w:lvlJc w:val="left"/>
      <w:pPr>
        <w:ind w:left="6732" w:hanging="360"/>
      </w:pPr>
    </w:lvl>
    <w:lvl w:ilvl="8" w:tplc="0419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10">
    <w:nsid w:val="35EC66D9"/>
    <w:multiLevelType w:val="hybridMultilevel"/>
    <w:tmpl w:val="DF323008"/>
    <w:lvl w:ilvl="0" w:tplc="2D8A8BF0">
      <w:start w:val="1"/>
      <w:numFmt w:val="decimal"/>
      <w:lvlText w:val="%1."/>
      <w:lvlJc w:val="left"/>
      <w:pPr>
        <w:ind w:left="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6C2F0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E1AF8B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66A504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32268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64518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9A1D2A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35CF04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6E8AC2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CD62D0E"/>
    <w:multiLevelType w:val="hybridMultilevel"/>
    <w:tmpl w:val="472CDD16"/>
    <w:lvl w:ilvl="0" w:tplc="2DE8760A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069FC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DE149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2EFE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14DC6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DAA2C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F0885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E249D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0CC5E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FF94271"/>
    <w:multiLevelType w:val="hybridMultilevel"/>
    <w:tmpl w:val="591A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82453A"/>
    <w:multiLevelType w:val="multilevel"/>
    <w:tmpl w:val="D8B645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32963AA"/>
    <w:multiLevelType w:val="multilevel"/>
    <w:tmpl w:val="8F02DDFA"/>
    <w:lvl w:ilvl="0">
      <w:numFmt w:val="bullet"/>
      <w:lvlText w:val=""/>
      <w:lvlJc w:val="left"/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numFmt w:val="bullet"/>
      <w:lvlText w:val="o"/>
      <w:lvlJc w:val="left"/>
      <w:pPr>
        <w:ind w:left="118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numFmt w:val="bullet"/>
      <w:lvlText w:val="▪"/>
      <w:lvlJc w:val="left"/>
      <w:pPr>
        <w:ind w:left="19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numFmt w:val="bullet"/>
      <w:lvlText w:val="•"/>
      <w:lvlJc w:val="left"/>
      <w:pPr>
        <w:ind w:left="262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numFmt w:val="bullet"/>
      <w:lvlText w:val="o"/>
      <w:lvlJc w:val="left"/>
      <w:pPr>
        <w:ind w:left="334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numFmt w:val="bullet"/>
      <w:lvlText w:val="▪"/>
      <w:lvlJc w:val="left"/>
      <w:pPr>
        <w:ind w:left="406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numFmt w:val="bullet"/>
      <w:lvlText w:val="•"/>
      <w:lvlJc w:val="left"/>
      <w:pPr>
        <w:ind w:left="4788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numFmt w:val="bullet"/>
      <w:lvlText w:val="o"/>
      <w:lvlJc w:val="left"/>
      <w:pPr>
        <w:ind w:left="550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numFmt w:val="bullet"/>
      <w:lvlText w:val="▪"/>
      <w:lvlJc w:val="left"/>
      <w:pPr>
        <w:ind w:left="6228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15">
    <w:nsid w:val="63A15C95"/>
    <w:multiLevelType w:val="hybridMultilevel"/>
    <w:tmpl w:val="1D3CDC6C"/>
    <w:lvl w:ilvl="0" w:tplc="CDCA4E66">
      <w:start w:val="1"/>
      <w:numFmt w:val="decimal"/>
      <w:lvlText w:val="%1."/>
      <w:lvlJc w:val="left"/>
      <w:pPr>
        <w:ind w:left="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1E1B6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90047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64F3D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D0E76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CE5DD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E8A41A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6434A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EE537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8A96654"/>
    <w:multiLevelType w:val="hybridMultilevel"/>
    <w:tmpl w:val="97B4764E"/>
    <w:lvl w:ilvl="0" w:tplc="F4A2A74C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C110FEF"/>
    <w:multiLevelType w:val="multilevel"/>
    <w:tmpl w:val="0BD8D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70A07DD3"/>
    <w:multiLevelType w:val="multilevel"/>
    <w:tmpl w:val="0BD8D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710C39F9"/>
    <w:multiLevelType w:val="multilevel"/>
    <w:tmpl w:val="B3AE9E5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71A75908"/>
    <w:multiLevelType w:val="multilevel"/>
    <w:tmpl w:val="ABA2E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73C068D4"/>
    <w:multiLevelType w:val="hybridMultilevel"/>
    <w:tmpl w:val="984C08FA"/>
    <w:lvl w:ilvl="0" w:tplc="D6309EA6">
      <w:start w:val="1"/>
      <w:numFmt w:val="decimal"/>
      <w:lvlText w:val="%1."/>
      <w:lvlJc w:val="left"/>
      <w:pPr>
        <w:ind w:left="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6EC32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B2A60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A89E3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843F12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74FF5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0072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88A9E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B9CDE74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7844FE8"/>
    <w:multiLevelType w:val="hybridMultilevel"/>
    <w:tmpl w:val="686A2D3C"/>
    <w:lvl w:ilvl="0" w:tplc="DE089CFA">
      <w:start w:val="1"/>
      <w:numFmt w:val="decimal"/>
      <w:lvlText w:val="%1."/>
      <w:lvlJc w:val="left"/>
      <w:pPr>
        <w:ind w:left="24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F38D894">
      <w:numFmt w:val="bullet"/>
      <w:lvlText w:val="•"/>
      <w:lvlJc w:val="left"/>
      <w:pPr>
        <w:ind w:left="1940" w:hanging="425"/>
      </w:pPr>
      <w:rPr>
        <w:rFonts w:hint="default"/>
        <w:lang w:val="ru-RU" w:eastAsia="ru-RU" w:bidi="ru-RU"/>
      </w:rPr>
    </w:lvl>
    <w:lvl w:ilvl="2" w:tplc="6284D656">
      <w:numFmt w:val="bullet"/>
      <w:lvlText w:val="•"/>
      <w:lvlJc w:val="left"/>
      <w:pPr>
        <w:ind w:left="2822" w:hanging="425"/>
      </w:pPr>
      <w:rPr>
        <w:rFonts w:hint="default"/>
        <w:lang w:val="ru-RU" w:eastAsia="ru-RU" w:bidi="ru-RU"/>
      </w:rPr>
    </w:lvl>
    <w:lvl w:ilvl="3" w:tplc="1EE6E974">
      <w:numFmt w:val="bullet"/>
      <w:lvlText w:val="•"/>
      <w:lvlJc w:val="left"/>
      <w:pPr>
        <w:ind w:left="3705" w:hanging="425"/>
      </w:pPr>
      <w:rPr>
        <w:rFonts w:hint="default"/>
        <w:lang w:val="ru-RU" w:eastAsia="ru-RU" w:bidi="ru-RU"/>
      </w:rPr>
    </w:lvl>
    <w:lvl w:ilvl="4" w:tplc="BD18DFDA">
      <w:numFmt w:val="bullet"/>
      <w:lvlText w:val="•"/>
      <w:lvlJc w:val="left"/>
      <w:pPr>
        <w:ind w:left="4588" w:hanging="425"/>
      </w:pPr>
      <w:rPr>
        <w:rFonts w:hint="default"/>
        <w:lang w:val="ru-RU" w:eastAsia="ru-RU" w:bidi="ru-RU"/>
      </w:rPr>
    </w:lvl>
    <w:lvl w:ilvl="5" w:tplc="56347472">
      <w:numFmt w:val="bullet"/>
      <w:lvlText w:val="•"/>
      <w:lvlJc w:val="left"/>
      <w:pPr>
        <w:ind w:left="5471" w:hanging="425"/>
      </w:pPr>
      <w:rPr>
        <w:rFonts w:hint="default"/>
        <w:lang w:val="ru-RU" w:eastAsia="ru-RU" w:bidi="ru-RU"/>
      </w:rPr>
    </w:lvl>
    <w:lvl w:ilvl="6" w:tplc="BE16DB5A">
      <w:numFmt w:val="bullet"/>
      <w:lvlText w:val="•"/>
      <w:lvlJc w:val="left"/>
      <w:pPr>
        <w:ind w:left="6354" w:hanging="425"/>
      </w:pPr>
      <w:rPr>
        <w:rFonts w:hint="default"/>
        <w:lang w:val="ru-RU" w:eastAsia="ru-RU" w:bidi="ru-RU"/>
      </w:rPr>
    </w:lvl>
    <w:lvl w:ilvl="7" w:tplc="B72A5F5C">
      <w:numFmt w:val="bullet"/>
      <w:lvlText w:val="•"/>
      <w:lvlJc w:val="left"/>
      <w:pPr>
        <w:ind w:left="7237" w:hanging="425"/>
      </w:pPr>
      <w:rPr>
        <w:rFonts w:hint="default"/>
        <w:lang w:val="ru-RU" w:eastAsia="ru-RU" w:bidi="ru-RU"/>
      </w:rPr>
    </w:lvl>
    <w:lvl w:ilvl="8" w:tplc="B3180C1A">
      <w:numFmt w:val="bullet"/>
      <w:lvlText w:val="•"/>
      <w:lvlJc w:val="left"/>
      <w:pPr>
        <w:ind w:left="8120" w:hanging="425"/>
      </w:pPr>
      <w:rPr>
        <w:rFonts w:hint="default"/>
        <w:lang w:val="ru-RU" w:eastAsia="ru-RU" w:bidi="ru-RU"/>
      </w:rPr>
    </w:lvl>
  </w:abstractNum>
  <w:abstractNum w:abstractNumId="23">
    <w:nsid w:val="7BE7113A"/>
    <w:multiLevelType w:val="hybridMultilevel"/>
    <w:tmpl w:val="0A5A8374"/>
    <w:lvl w:ilvl="0" w:tplc="86D4D8F2">
      <w:start w:val="4"/>
      <w:numFmt w:val="decimal"/>
      <w:lvlText w:val="%1."/>
      <w:lvlJc w:val="left"/>
      <w:pPr>
        <w:ind w:left="2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80696E">
      <w:start w:val="1"/>
      <w:numFmt w:val="lowerLetter"/>
      <w:lvlText w:val="%2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D46B20C">
      <w:start w:val="1"/>
      <w:numFmt w:val="lowerRoman"/>
      <w:lvlText w:val="%3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8989B18">
      <w:start w:val="1"/>
      <w:numFmt w:val="decimal"/>
      <w:lvlText w:val="%4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65C22D8">
      <w:start w:val="1"/>
      <w:numFmt w:val="lowerLetter"/>
      <w:lvlText w:val="%5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94E6EF2">
      <w:start w:val="1"/>
      <w:numFmt w:val="lowerRoman"/>
      <w:lvlText w:val="%6"/>
      <w:lvlJc w:val="left"/>
      <w:pPr>
        <w:ind w:left="7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789194">
      <w:start w:val="1"/>
      <w:numFmt w:val="decimal"/>
      <w:lvlText w:val="%7"/>
      <w:lvlJc w:val="left"/>
      <w:pPr>
        <w:ind w:left="7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CECB86">
      <w:start w:val="1"/>
      <w:numFmt w:val="lowerLetter"/>
      <w:lvlText w:val="%8"/>
      <w:lvlJc w:val="left"/>
      <w:pPr>
        <w:ind w:left="8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4E2CD0">
      <w:start w:val="1"/>
      <w:numFmt w:val="lowerRoman"/>
      <w:lvlText w:val="%9"/>
      <w:lvlJc w:val="left"/>
      <w:pPr>
        <w:ind w:left="9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E067CB7"/>
    <w:multiLevelType w:val="hybridMultilevel"/>
    <w:tmpl w:val="82F46496"/>
    <w:lvl w:ilvl="0" w:tplc="3BCA42C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5">
    <w:nsid w:val="7FF94E93"/>
    <w:multiLevelType w:val="multilevel"/>
    <w:tmpl w:val="5A084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2"/>
  </w:num>
  <w:num w:numId="5">
    <w:abstractNumId w:val="18"/>
  </w:num>
  <w:num w:numId="6">
    <w:abstractNumId w:val="17"/>
  </w:num>
  <w:num w:numId="7">
    <w:abstractNumId w:val="16"/>
  </w:num>
  <w:num w:numId="8">
    <w:abstractNumId w:val="9"/>
  </w:num>
  <w:num w:numId="9">
    <w:abstractNumId w:val="13"/>
  </w:num>
  <w:num w:numId="10">
    <w:abstractNumId w:val="24"/>
  </w:num>
  <w:num w:numId="11">
    <w:abstractNumId w:val="1"/>
  </w:num>
  <w:num w:numId="12">
    <w:abstractNumId w:val="7"/>
  </w:num>
  <w:num w:numId="13">
    <w:abstractNumId w:val="25"/>
  </w:num>
  <w:num w:numId="14">
    <w:abstractNumId w:val="4"/>
  </w:num>
  <w:num w:numId="15">
    <w:abstractNumId w:val="22"/>
  </w:num>
  <w:num w:numId="16">
    <w:abstractNumId w:val="19"/>
  </w:num>
  <w:num w:numId="17">
    <w:abstractNumId w:val="5"/>
  </w:num>
  <w:num w:numId="18">
    <w:abstractNumId w:val="20"/>
  </w:num>
  <w:num w:numId="19">
    <w:abstractNumId w:val="14"/>
  </w:num>
  <w:num w:numId="20">
    <w:abstractNumId w:val="21"/>
  </w:num>
  <w:num w:numId="21">
    <w:abstractNumId w:val="15"/>
  </w:num>
  <w:num w:numId="22">
    <w:abstractNumId w:val="11"/>
  </w:num>
  <w:num w:numId="23">
    <w:abstractNumId w:val="8"/>
  </w:num>
  <w:num w:numId="24">
    <w:abstractNumId w:val="3"/>
  </w:num>
  <w:num w:numId="25">
    <w:abstractNumId w:val="10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0168"/>
    <w:rsid w:val="000507F4"/>
    <w:rsid w:val="00054644"/>
    <w:rsid w:val="000C05D6"/>
    <w:rsid w:val="000E4AD5"/>
    <w:rsid w:val="00104809"/>
    <w:rsid w:val="00171CDD"/>
    <w:rsid w:val="00193B50"/>
    <w:rsid w:val="001C7D5A"/>
    <w:rsid w:val="001F1D75"/>
    <w:rsid w:val="001F6F18"/>
    <w:rsid w:val="002035B2"/>
    <w:rsid w:val="00257033"/>
    <w:rsid w:val="002643F6"/>
    <w:rsid w:val="002843F4"/>
    <w:rsid w:val="002B743D"/>
    <w:rsid w:val="002F213A"/>
    <w:rsid w:val="00305823"/>
    <w:rsid w:val="00331D35"/>
    <w:rsid w:val="00362379"/>
    <w:rsid w:val="00374F4D"/>
    <w:rsid w:val="00375D63"/>
    <w:rsid w:val="003A6A89"/>
    <w:rsid w:val="003C11BA"/>
    <w:rsid w:val="003E400A"/>
    <w:rsid w:val="003F3D10"/>
    <w:rsid w:val="00430AA9"/>
    <w:rsid w:val="00494006"/>
    <w:rsid w:val="004A118A"/>
    <w:rsid w:val="004E7267"/>
    <w:rsid w:val="005221AE"/>
    <w:rsid w:val="005453E5"/>
    <w:rsid w:val="00551414"/>
    <w:rsid w:val="005F342B"/>
    <w:rsid w:val="00606816"/>
    <w:rsid w:val="006107B7"/>
    <w:rsid w:val="00637E77"/>
    <w:rsid w:val="006A0168"/>
    <w:rsid w:val="006A555B"/>
    <w:rsid w:val="006C79E8"/>
    <w:rsid w:val="006D3DF5"/>
    <w:rsid w:val="00706245"/>
    <w:rsid w:val="00707BE3"/>
    <w:rsid w:val="007102BE"/>
    <w:rsid w:val="0074369C"/>
    <w:rsid w:val="007908E7"/>
    <w:rsid w:val="007F761C"/>
    <w:rsid w:val="00811E77"/>
    <w:rsid w:val="00831759"/>
    <w:rsid w:val="008A0020"/>
    <w:rsid w:val="008A7972"/>
    <w:rsid w:val="008F556D"/>
    <w:rsid w:val="00923BED"/>
    <w:rsid w:val="009843C3"/>
    <w:rsid w:val="00985605"/>
    <w:rsid w:val="009D604C"/>
    <w:rsid w:val="00A22F8C"/>
    <w:rsid w:val="00A57B9B"/>
    <w:rsid w:val="00A57E50"/>
    <w:rsid w:val="00A738D8"/>
    <w:rsid w:val="00AA0A58"/>
    <w:rsid w:val="00AB6BD1"/>
    <w:rsid w:val="00C146EF"/>
    <w:rsid w:val="00C23AA6"/>
    <w:rsid w:val="00C2532F"/>
    <w:rsid w:val="00C51B69"/>
    <w:rsid w:val="00C63C4D"/>
    <w:rsid w:val="00C9191B"/>
    <w:rsid w:val="00CD7FBB"/>
    <w:rsid w:val="00D03DD9"/>
    <w:rsid w:val="00D4434C"/>
    <w:rsid w:val="00D53AB9"/>
    <w:rsid w:val="00D60FDB"/>
    <w:rsid w:val="00DC11AF"/>
    <w:rsid w:val="00E45610"/>
    <w:rsid w:val="00EA7C5D"/>
    <w:rsid w:val="00F10141"/>
    <w:rsid w:val="00F13AF3"/>
    <w:rsid w:val="00F17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A0168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6A0168"/>
    <w:pPr>
      <w:keepNext/>
      <w:widowControl w:val="0"/>
      <w:spacing w:after="0" w:line="240" w:lineRule="auto"/>
      <w:ind w:firstLine="400"/>
      <w:jc w:val="both"/>
      <w:outlineLvl w:val="0"/>
    </w:pPr>
    <w:rPr>
      <w:rFonts w:ascii="Times New Roman" w:eastAsia="Times New Roman" w:hAnsi="Times New Roman"/>
      <w:i/>
      <w:iCs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A0168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6A0168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paragraph" w:customStyle="1" w:styleId="a">
    <w:name w:val="список с точками"/>
    <w:basedOn w:val="a0"/>
    <w:rsid w:val="006A016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2"/>
    <w:uiPriority w:val="59"/>
    <w:rsid w:val="00EA7C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1"/>
    <w:uiPriority w:val="99"/>
    <w:unhideWhenUsed/>
    <w:rsid w:val="0074369C"/>
    <w:rPr>
      <w:color w:val="0000FF" w:themeColor="hyperlink"/>
      <w:u w:val="single"/>
    </w:rPr>
  </w:style>
  <w:style w:type="paragraph" w:styleId="2">
    <w:name w:val="Body Text 2"/>
    <w:basedOn w:val="a0"/>
    <w:link w:val="20"/>
    <w:semiHidden/>
    <w:rsid w:val="002035B2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1"/>
    <w:link w:val="2"/>
    <w:semiHidden/>
    <w:rsid w:val="002035B2"/>
    <w:rPr>
      <w:rFonts w:ascii="Calibri" w:eastAsia="Times New Roman" w:hAnsi="Calibri" w:cs="Times New Roman"/>
    </w:rPr>
  </w:style>
  <w:style w:type="paragraph" w:styleId="a7">
    <w:name w:val="Body Text"/>
    <w:basedOn w:val="a0"/>
    <w:link w:val="11"/>
    <w:rsid w:val="002035B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uiPriority w:val="99"/>
    <w:semiHidden/>
    <w:rsid w:val="002035B2"/>
    <w:rPr>
      <w:rFonts w:ascii="Calibri" w:eastAsia="Calibri" w:hAnsi="Calibri" w:cs="Times New Roman"/>
    </w:rPr>
  </w:style>
  <w:style w:type="character" w:customStyle="1" w:styleId="11">
    <w:name w:val="Основной текст Знак1"/>
    <w:link w:val="a7"/>
    <w:locked/>
    <w:rsid w:val="002035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20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2035B2"/>
    <w:rPr>
      <w:rFonts w:ascii="Tahoma" w:eastAsia="Calibri" w:hAnsi="Tahoma" w:cs="Tahoma"/>
      <w:sz w:val="16"/>
      <w:szCs w:val="16"/>
    </w:rPr>
  </w:style>
  <w:style w:type="paragraph" w:styleId="ab">
    <w:name w:val="No Spacing"/>
    <w:link w:val="ac"/>
    <w:uiPriority w:val="1"/>
    <w:qFormat/>
    <w:rsid w:val="00923B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2">
    <w:name w:val="Сетка таблицы1"/>
    <w:basedOn w:val="a2"/>
    <w:next w:val="a5"/>
    <w:rsid w:val="00C14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5"/>
    <w:uiPriority w:val="59"/>
    <w:rsid w:val="00C146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171C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171C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table" w:customStyle="1" w:styleId="3">
    <w:name w:val="Сетка таблицы3"/>
    <w:basedOn w:val="a2"/>
    <w:next w:val="a5"/>
    <w:uiPriority w:val="59"/>
    <w:rsid w:val="000E4A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0"/>
    <w:link w:val="ae"/>
    <w:uiPriority w:val="99"/>
    <w:unhideWhenUsed/>
    <w:rsid w:val="00710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rsid w:val="007102BE"/>
    <w:rPr>
      <w:rFonts w:ascii="Calibri" w:eastAsia="Calibri" w:hAnsi="Calibri" w:cs="Times New Roman"/>
    </w:rPr>
  </w:style>
  <w:style w:type="paragraph" w:styleId="af">
    <w:name w:val="footer"/>
    <w:basedOn w:val="a0"/>
    <w:link w:val="af0"/>
    <w:uiPriority w:val="99"/>
    <w:unhideWhenUsed/>
    <w:rsid w:val="00710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rsid w:val="007102BE"/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uiPriority w:val="99"/>
    <w:locked/>
    <w:rsid w:val="003E400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urait.ru/bcode/438176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12</Pages>
  <Words>2962</Words>
  <Characters>16890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39</cp:revision>
  <cp:lastPrinted>2024-04-27T11:57:00Z</cp:lastPrinted>
  <dcterms:created xsi:type="dcterms:W3CDTF">2020-11-25T09:28:00Z</dcterms:created>
  <dcterms:modified xsi:type="dcterms:W3CDTF">2024-05-05T20:30:00Z</dcterms:modified>
</cp:coreProperties>
</file>