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05" w:rsidRPr="00985605" w:rsidRDefault="00985605" w:rsidP="00985605"/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4E00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rPr>
          <w:rFonts w:ascii="Times New Roman" w:hAnsi="Times New Roman"/>
        </w:rPr>
        <w:t xml:space="preserve">ОБЛАСТНОЕ ГОСУДАРСТВЕННОЕ БЮДЖЕТНОЕ </w:t>
      </w:r>
    </w:p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 w:rsidRPr="00093B1F">
        <w:rPr>
          <w:rFonts w:ascii="Times New Roman" w:hAnsi="Times New Roman"/>
        </w:rPr>
        <w:t>ПРОФЕССИОНАЛЬНОЕ ОБРАЗОВАТЕЛЬНОЕ УЧРЕЖДЕНИЕ</w:t>
      </w:r>
    </w:p>
    <w:p w:rsidR="002035B2" w:rsidRPr="00093B1F" w:rsidRDefault="002035B2" w:rsidP="002035B2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2035B2" w:rsidRPr="00093B1F" w:rsidRDefault="002035B2" w:rsidP="002035B2">
      <w:pPr>
        <w:pStyle w:val="a7"/>
        <w:jc w:val="center"/>
        <w:rPr>
          <w:b/>
          <w:sz w:val="28"/>
        </w:rPr>
      </w:pPr>
    </w:p>
    <w:p w:rsidR="002035B2" w:rsidRPr="00093B1F" w:rsidRDefault="002035B2" w:rsidP="002035B2">
      <w:pPr>
        <w:pStyle w:val="a7"/>
        <w:jc w:val="center"/>
        <w:rPr>
          <w:bCs/>
          <w:sz w:val="28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Pr="00093B1F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DE4E00" w:rsidRDefault="00DE4E00" w:rsidP="002035B2">
      <w:pPr>
        <w:tabs>
          <w:tab w:val="left" w:pos="356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РАБОЧАЯ </w:t>
      </w:r>
      <w:r w:rsidR="002035B2">
        <w:rPr>
          <w:rFonts w:ascii="Times New Roman" w:hAnsi="Times New Roman"/>
          <w:b/>
          <w:sz w:val="48"/>
          <w:szCs w:val="48"/>
        </w:rPr>
        <w:t xml:space="preserve">ПРОГРАММА </w:t>
      </w:r>
    </w:p>
    <w:p w:rsidR="002035B2" w:rsidRDefault="00C2532F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УЧЕБНОЙ</w:t>
      </w:r>
      <w:r w:rsidR="002035B2" w:rsidRPr="00121D68">
        <w:rPr>
          <w:rFonts w:ascii="Times New Roman" w:hAnsi="Times New Roman"/>
          <w:b/>
          <w:sz w:val="48"/>
          <w:szCs w:val="48"/>
        </w:rPr>
        <w:t xml:space="preserve"> ПРАКТИКИ </w:t>
      </w:r>
      <w:r>
        <w:rPr>
          <w:rFonts w:ascii="Times New Roman" w:hAnsi="Times New Roman"/>
          <w:b/>
          <w:sz w:val="48"/>
          <w:szCs w:val="48"/>
        </w:rPr>
        <w:t>У</w:t>
      </w:r>
      <w:r w:rsidR="00923BED">
        <w:rPr>
          <w:rFonts w:ascii="Times New Roman" w:hAnsi="Times New Roman"/>
          <w:b/>
          <w:sz w:val="48"/>
          <w:szCs w:val="48"/>
        </w:rPr>
        <w:t>П</w:t>
      </w:r>
      <w:r w:rsidR="002035B2" w:rsidRPr="00121D68">
        <w:rPr>
          <w:rFonts w:ascii="Times New Roman" w:hAnsi="Times New Roman"/>
          <w:b/>
          <w:sz w:val="48"/>
          <w:szCs w:val="48"/>
        </w:rPr>
        <w:t>.0</w:t>
      </w:r>
      <w:r w:rsidR="00C146EF" w:rsidRPr="00C146EF">
        <w:rPr>
          <w:rFonts w:ascii="Times New Roman" w:hAnsi="Times New Roman"/>
          <w:b/>
          <w:sz w:val="48"/>
          <w:szCs w:val="48"/>
        </w:rPr>
        <w:t>3</w:t>
      </w:r>
      <w:r w:rsidR="002035B2" w:rsidRPr="00121D68">
        <w:rPr>
          <w:rFonts w:ascii="Times New Roman" w:hAnsi="Times New Roman"/>
          <w:sz w:val="48"/>
          <w:szCs w:val="48"/>
        </w:rPr>
        <w:t xml:space="preserve"> </w:t>
      </w:r>
    </w:p>
    <w:p w:rsidR="00923BED" w:rsidRDefault="00923BE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</w:p>
    <w:p w:rsidR="00923BED" w:rsidRPr="00C146EF" w:rsidRDefault="00C146EF" w:rsidP="00923BED">
      <w:pPr>
        <w:pStyle w:val="ab"/>
        <w:jc w:val="center"/>
        <w:rPr>
          <w:rFonts w:ascii="Times New Roman" w:hAnsi="Times New Roman"/>
          <w:b/>
          <w:sz w:val="44"/>
          <w:szCs w:val="44"/>
        </w:rPr>
      </w:pP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>ПМ.03 ОРГАНИЗАЦИЯ РАБОТ ПО БЛАГОУСТРОЙСТВУ ОБЩЕГО ИМУЩЕСТВА МНОГОКВАРТИРНОГО ДОМА</w:t>
      </w:r>
    </w:p>
    <w:p w:rsidR="002035B2" w:rsidRDefault="002035B2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по специальности:</w:t>
      </w:r>
    </w:p>
    <w:p w:rsidR="00923BED" w:rsidRPr="008220FD" w:rsidRDefault="00923BED" w:rsidP="00923BED">
      <w:pPr>
        <w:tabs>
          <w:tab w:val="center" w:pos="4678"/>
          <w:tab w:val="right" w:pos="935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</w:t>
      </w:r>
      <w:r w:rsidRPr="00093B1F">
        <w:rPr>
          <w:rFonts w:ascii="Times New Roman" w:hAnsi="Times New Roman"/>
          <w:b/>
          <w:sz w:val="36"/>
          <w:szCs w:val="36"/>
        </w:rPr>
        <w:t xml:space="preserve"> </w:t>
      </w:r>
      <w:r w:rsidRPr="008220FD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2035B2" w:rsidRPr="008220FD" w:rsidRDefault="002035B2" w:rsidP="002035B2">
      <w:pPr>
        <w:tabs>
          <w:tab w:val="center" w:pos="4678"/>
          <w:tab w:val="right" w:pos="9355"/>
        </w:tabs>
        <w:jc w:val="both"/>
        <w:rPr>
          <w:rFonts w:ascii="Times New Roman" w:hAnsi="Times New Roman"/>
          <w:sz w:val="36"/>
          <w:szCs w:val="36"/>
        </w:rPr>
      </w:pPr>
    </w:p>
    <w:p w:rsidR="002035B2" w:rsidRPr="00093B1F" w:rsidRDefault="002035B2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rPr>
          <w:b/>
          <w:sz w:val="32"/>
          <w:szCs w:val="32"/>
        </w:rPr>
      </w:pPr>
    </w:p>
    <w:p w:rsidR="002035B2" w:rsidRPr="004A18A9" w:rsidRDefault="002035B2" w:rsidP="002035B2">
      <w:pPr>
        <w:pStyle w:val="a7"/>
        <w:jc w:val="center"/>
      </w:pPr>
      <w:r w:rsidRPr="004A18A9">
        <w:t>Смоленск 202</w:t>
      </w:r>
      <w:r w:rsidR="00C146EF">
        <w:t>1</w:t>
      </w:r>
      <w:r w:rsidRPr="004A18A9">
        <w:t xml:space="preserve"> г.</w:t>
      </w:r>
    </w:p>
    <w:p w:rsidR="002035B2" w:rsidRPr="004A18A9" w:rsidRDefault="002035B2" w:rsidP="002035B2">
      <w:pPr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20640" cy="25590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8A9">
        <w:rPr>
          <w:rFonts w:ascii="Times New Roman" w:hAnsi="Times New Roman"/>
          <w:sz w:val="24"/>
          <w:szCs w:val="24"/>
        </w:rPr>
        <w:t xml:space="preserve"> </w:t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519"/>
        <w:gridCol w:w="3405"/>
        <w:gridCol w:w="3131"/>
      </w:tblGrid>
      <w:tr w:rsidR="00923BED" w:rsidRPr="00290667" w:rsidTr="00C11B73">
        <w:trPr>
          <w:trHeight w:val="2153"/>
        </w:trPr>
        <w:tc>
          <w:tcPr>
            <w:tcW w:w="1750" w:type="pct"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1 от </w:t>
            </w:r>
            <w:r w:rsidR="00C146EF" w:rsidRPr="00C2532F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.08.20</w:t>
            </w:r>
            <w:r w:rsidR="00DE4E00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E4E00" w:rsidRDefault="00DE4E00"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E4E00" w:rsidRPr="00290667" w:rsidRDefault="00DE4E00" w:rsidP="00DE4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DE4E00" w:rsidRPr="00290667" w:rsidRDefault="00DE4E00" w:rsidP="00DE4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E4E00" w:rsidRPr="00290667" w:rsidRDefault="00DE4E00" w:rsidP="00DE4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E4E00" w:rsidRPr="00290667" w:rsidRDefault="00DE4E00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  <w:p w:rsidR="00923BED" w:rsidRPr="00290667" w:rsidRDefault="00923BED" w:rsidP="00C1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 xml:space="preserve">от «___» _________ </w:t>
            </w:r>
            <w:proofErr w:type="gramStart"/>
            <w:r w:rsidRPr="00290667">
              <w:rPr>
                <w:rFonts w:ascii="Times New Roman" w:hAnsi="Times New Roman"/>
                <w:sz w:val="24"/>
                <w:szCs w:val="20"/>
              </w:rPr>
              <w:t>20</w:t>
            </w:r>
            <w:r w:rsidR="00DE4E00">
              <w:rPr>
                <w:rFonts w:ascii="Times New Roman" w:hAnsi="Times New Roman"/>
                <w:sz w:val="24"/>
                <w:szCs w:val="20"/>
              </w:rPr>
              <w:t>19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  <w:proofErr w:type="gramEnd"/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DE4E00" w:rsidRPr="00290667" w:rsidRDefault="00DE4E00" w:rsidP="00DE4E0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DE4E00" w:rsidRPr="00290667" w:rsidRDefault="00DE4E00" w:rsidP="00DE4E0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DE4E00">
              <w:rPr>
                <w:rFonts w:ascii="Times New Roman" w:hAnsi="Times New Roman"/>
                <w:sz w:val="24"/>
                <w:szCs w:val="20"/>
              </w:rPr>
              <w:t>19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DE4E00" w:rsidRPr="00290667" w:rsidRDefault="00DE4E00" w:rsidP="00DE4E0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DE4E00" w:rsidRPr="00290667" w:rsidRDefault="00DE4E00" w:rsidP="00DE4E0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C146EF" w:rsidRPr="00C146EF" w:rsidRDefault="00C146EF" w:rsidP="00C146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C2532F">
        <w:rPr>
          <w:rFonts w:ascii="Times New Roman" w:hAnsi="Times New Roman"/>
          <w:sz w:val="24"/>
          <w:szCs w:val="24"/>
        </w:rPr>
        <w:t>учебной</w:t>
      </w:r>
      <w:r w:rsidRPr="00C146EF">
        <w:rPr>
          <w:rFonts w:ascii="Times New Roman" w:hAnsi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Организация-разработчик</w:t>
      </w:r>
      <w:r w:rsidRPr="00C146EF">
        <w:rPr>
          <w:rFonts w:ascii="Times New Roman" w:eastAsia="Times New Roman" w:hAnsi="Times New Roman"/>
          <w:sz w:val="24"/>
          <w:szCs w:val="24"/>
        </w:rPr>
        <w:t>: ОГБПОУ «Смоленский строительный колледж»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Разработчик:</w:t>
      </w:r>
      <w:r w:rsidRPr="00C146EF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3358"/>
        <w:gridCol w:w="3316"/>
      </w:tblGrid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 xml:space="preserve">Н. А. </w:t>
            </w:r>
            <w:proofErr w:type="spellStart"/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Коренькова</w:t>
            </w:r>
            <w:proofErr w:type="spellEnd"/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преподаватель, методист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C146EF" w:rsidRPr="00C146EF" w:rsidRDefault="00C146EF" w:rsidP="00C146EF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Pr="00923BED" w:rsidRDefault="00923BED" w:rsidP="00923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 w:val="0"/>
          <w:szCs w:val="24"/>
        </w:rPr>
      </w:pPr>
      <w:r w:rsidRPr="00923BED">
        <w:rPr>
          <w:b/>
          <w:i w:val="0"/>
          <w:szCs w:val="24"/>
        </w:rPr>
        <w:t>СОДЕРЖАНИЕ</w:t>
      </w:r>
    </w:p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8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РАБОЧЕЙ ПРОГРАММЫ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ТЕМАТИЧЕСКИЙ ПЛАН И СОДЕРЖАНИЕ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C2532F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РЕАЛИЗАЦИИ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331D35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331D35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31D3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Pr="002035B2" w:rsidRDefault="008F556D" w:rsidP="008F556D">
      <w:pPr>
        <w:pStyle w:val="a4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257033" w:rsidRPr="002035B2">
        <w:rPr>
          <w:rFonts w:ascii="Times New Roman" w:hAnsi="Times New Roman"/>
          <w:b/>
          <w:sz w:val="24"/>
          <w:szCs w:val="24"/>
        </w:rPr>
        <w:t xml:space="preserve">ПАСПОРТ РАБОЧЕЙ ПРОГРАММЫ </w:t>
      </w:r>
      <w:r w:rsidR="00C2532F">
        <w:rPr>
          <w:rFonts w:ascii="Times New Roman" w:hAnsi="Times New Roman"/>
          <w:b/>
          <w:sz w:val="24"/>
          <w:szCs w:val="24"/>
        </w:rPr>
        <w:t>УЧЕБНОЙ</w:t>
      </w:r>
      <w:r w:rsidR="00257033" w:rsidRPr="002035B2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923BED" w:rsidRDefault="00923BED" w:rsidP="008F556D">
      <w:pPr>
        <w:pStyle w:val="a4"/>
        <w:spacing w:after="0"/>
        <w:ind w:left="567"/>
        <w:rPr>
          <w:rFonts w:ascii="Times New Roman" w:hAnsi="Times New Roman"/>
          <w:b/>
          <w:sz w:val="24"/>
          <w:szCs w:val="24"/>
        </w:rPr>
      </w:pPr>
    </w:p>
    <w:p w:rsidR="00923BED" w:rsidRPr="00923BED" w:rsidRDefault="00923BED" w:rsidP="00923BED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3BE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23BED" w:rsidRPr="004F0AF3" w:rsidRDefault="00923BED" w:rsidP="00923BE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F0AF3">
        <w:rPr>
          <w:rFonts w:ascii="Times New Roman" w:hAnsi="Times New Roman"/>
          <w:sz w:val="24"/>
          <w:szCs w:val="24"/>
        </w:rPr>
        <w:t xml:space="preserve">Рабочая программа практики является частью основной профессиональной образовательной программы в соответствии с ФГОС СПО по специальности </w:t>
      </w:r>
      <w:r w:rsidRPr="00121D68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  <w:r w:rsidRPr="004F0AF3">
        <w:rPr>
          <w:rFonts w:ascii="Times New Roman" w:hAnsi="Times New Roman"/>
          <w:sz w:val="24"/>
          <w:szCs w:val="24"/>
        </w:rPr>
        <w:t>, входящей в состав укрупненной группы специальностей 08.00.00 Техника и технологии строительства.</w:t>
      </w:r>
    </w:p>
    <w:p w:rsidR="00923BED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BED" w:rsidRPr="002005E0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923BED" w:rsidRPr="00E45610" w:rsidRDefault="00C2532F" w:rsidP="00E45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</w:t>
      </w:r>
      <w:r w:rsidR="00923BED" w:rsidRPr="00E45610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У</w:t>
      </w:r>
      <w:r w:rsidR="00923BED" w:rsidRPr="00E45610">
        <w:rPr>
          <w:rFonts w:ascii="Times New Roman" w:hAnsi="Times New Roman"/>
          <w:sz w:val="24"/>
          <w:szCs w:val="24"/>
        </w:rPr>
        <w:t>П.0</w:t>
      </w:r>
      <w:r w:rsidR="00C146EF" w:rsidRPr="00E45610">
        <w:rPr>
          <w:rFonts w:ascii="Times New Roman" w:hAnsi="Times New Roman"/>
          <w:sz w:val="24"/>
          <w:szCs w:val="24"/>
        </w:rPr>
        <w:t>3</w:t>
      </w:r>
      <w:r w:rsidR="00923BED" w:rsidRPr="00E45610">
        <w:rPr>
          <w:rFonts w:ascii="Times New Roman" w:hAnsi="Times New Roman"/>
          <w:sz w:val="24"/>
          <w:szCs w:val="24"/>
        </w:rPr>
        <w:t xml:space="preserve"> входит в профессиональный цикл в раздел «Профессиональные модули». Практике по профилю специальности предшествует изучение: </w:t>
      </w:r>
      <w:r w:rsidR="00923BED" w:rsidRPr="00E45610">
        <w:rPr>
          <w:rFonts w:ascii="Times New Roman" w:hAnsi="Times New Roman"/>
          <w:bCs/>
          <w:sz w:val="24"/>
          <w:szCs w:val="24"/>
        </w:rPr>
        <w:t>МДК.0</w:t>
      </w:r>
      <w:r w:rsidR="00C146EF" w:rsidRPr="00E45610">
        <w:rPr>
          <w:rFonts w:ascii="Times New Roman" w:hAnsi="Times New Roman"/>
          <w:bCs/>
          <w:sz w:val="24"/>
          <w:szCs w:val="24"/>
        </w:rPr>
        <w:t>3</w:t>
      </w:r>
      <w:r w:rsidR="00923BED" w:rsidRPr="00E45610">
        <w:rPr>
          <w:rFonts w:ascii="Times New Roman" w:hAnsi="Times New Roman"/>
          <w:bCs/>
          <w:sz w:val="24"/>
          <w:szCs w:val="24"/>
        </w:rPr>
        <w:t>.01. «</w:t>
      </w:r>
      <w:r w:rsidR="00C146EF" w:rsidRPr="00E45610">
        <w:rPr>
          <w:rFonts w:ascii="Times New Roman" w:eastAsia="Times New Roman" w:hAnsi="Times New Roman"/>
          <w:sz w:val="24"/>
          <w:szCs w:val="24"/>
          <w:lang w:eastAsia="ru-RU"/>
        </w:rPr>
        <w:t>Организация работ по обеспечению санитарного содержания и благоустройству общего имущества многоквартирного дома</w:t>
      </w:r>
      <w:r w:rsidR="00923BED" w:rsidRPr="00E45610">
        <w:rPr>
          <w:rFonts w:ascii="Times New Roman" w:hAnsi="Times New Roman"/>
          <w:sz w:val="24"/>
          <w:szCs w:val="24"/>
        </w:rPr>
        <w:t>»</w:t>
      </w:r>
      <w:r w:rsidR="00E45610" w:rsidRPr="00E45610">
        <w:rPr>
          <w:rFonts w:ascii="Times New Roman" w:hAnsi="Times New Roman"/>
          <w:sz w:val="24"/>
          <w:szCs w:val="24"/>
        </w:rPr>
        <w:t>, МДК 03.02 «</w:t>
      </w:r>
      <w:r w:rsidR="00E45610" w:rsidRPr="00E45610">
        <w:rPr>
          <w:rFonts w:ascii="Times New Roman" w:eastAsia="Times New Roman" w:hAnsi="Times New Roman"/>
          <w:sz w:val="24"/>
          <w:szCs w:val="24"/>
          <w:lang w:eastAsia="ru-RU"/>
        </w:rPr>
        <w:t>Организация работ по обеспечению безопасности жизнедеят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ельности многоквартирного дома»</w:t>
      </w:r>
      <w:r w:rsidR="00923BED" w:rsidRPr="00E45610">
        <w:rPr>
          <w:rFonts w:ascii="Times New Roman" w:hAnsi="Times New Roman"/>
          <w:sz w:val="24"/>
          <w:szCs w:val="24"/>
        </w:rPr>
        <w:t>;</w:t>
      </w:r>
    </w:p>
    <w:p w:rsidR="00923BED" w:rsidRPr="00BE79EC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57033" w:rsidRPr="00923BED" w:rsidRDefault="00923BED" w:rsidP="00923BED">
      <w:pPr>
        <w:pStyle w:val="a4"/>
        <w:numPr>
          <w:ilvl w:val="1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57033" w:rsidRPr="00923BED">
        <w:rPr>
          <w:rFonts w:ascii="Times New Roman" w:hAnsi="Times New Roman"/>
          <w:b/>
          <w:sz w:val="24"/>
          <w:szCs w:val="24"/>
        </w:rPr>
        <w:t>Цели и задачи производственной практики, требования к результатам освоения практики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2379">
        <w:rPr>
          <w:rFonts w:ascii="Times New Roman" w:hAnsi="Times New Roman"/>
          <w:b/>
          <w:sz w:val="24"/>
          <w:szCs w:val="24"/>
        </w:rPr>
        <w:t xml:space="preserve">Цель </w:t>
      </w:r>
      <w:r w:rsidR="00C2532F">
        <w:rPr>
          <w:rFonts w:ascii="Times New Roman" w:hAnsi="Times New Roman"/>
          <w:b/>
          <w:sz w:val="24"/>
          <w:szCs w:val="24"/>
        </w:rPr>
        <w:t>учебной</w:t>
      </w:r>
      <w:r w:rsidRPr="00362379">
        <w:rPr>
          <w:rFonts w:ascii="Times New Roman" w:hAnsi="Times New Roman"/>
          <w:b/>
          <w:sz w:val="24"/>
          <w:szCs w:val="24"/>
        </w:rPr>
        <w:t xml:space="preserve"> практики</w:t>
      </w:r>
      <w:r w:rsidRPr="002035B2">
        <w:rPr>
          <w:rFonts w:ascii="Times New Roman" w:hAnsi="Times New Roman"/>
          <w:sz w:val="24"/>
          <w:szCs w:val="24"/>
        </w:rPr>
        <w:t xml:space="preserve"> – приобретение практического опыта, формирование общих и профессиональных компетенций. </w:t>
      </w:r>
    </w:p>
    <w:p w:rsidR="00C146EF" w:rsidRPr="00C146EF" w:rsidRDefault="00C146EF" w:rsidP="00C146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результате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прохождения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C146EF" w:rsidRPr="00C146EF" w:rsidRDefault="00C146EF" w:rsidP="00C146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70"/>
        <w:gridCol w:w="8239"/>
      </w:tblGrid>
      <w:tr w:rsidR="00C146EF" w:rsidRPr="00C146EF" w:rsidTr="00705FCF">
        <w:trPr>
          <w:trHeight w:val="20"/>
          <w:tblHeader/>
        </w:trPr>
        <w:tc>
          <w:tcPr>
            <w:tcW w:w="1491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  <w:t>Код</w:t>
            </w:r>
          </w:p>
        </w:tc>
        <w:tc>
          <w:tcPr>
            <w:tcW w:w="7827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Профессиональные компетенции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ПК-3.1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Организовывать проведение работ по благоустройству общего имущества многоквартирного </w:t>
            </w: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  <w:t>дома</w:t>
            </w: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 придомовой территории.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ПК-3.2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Организовывать и обеспечивать контроль работ, связанных с соблюдением санитарного содержания общего имущества многоквартирного дома и придомовой территории.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ПК-3.3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Организовывать и обеспечивать контроль работ, связанных с обеспечением благоприятных и безопасных условий проживания граждан в многоквартирном доме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ПК-3.4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Вести учетно-отчетную документацию.</w:t>
            </w:r>
          </w:p>
        </w:tc>
      </w:tr>
    </w:tbl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направлено на развитие общих компетенций.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9"/>
        <w:gridCol w:w="8240"/>
      </w:tblGrid>
      <w:tr w:rsidR="00C146EF" w:rsidRPr="00C146EF" w:rsidTr="00705FCF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Общие компетенции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ОК-1 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ОК-6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ОК-7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ОК-8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146EF" w:rsidRPr="00C146EF" w:rsidTr="00705FCF">
        <w:trPr>
          <w:trHeight w:val="643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ОК-9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ОК-10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результате освоения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студент должен:</w:t>
      </w:r>
    </w:p>
    <w:tbl>
      <w:tblPr>
        <w:tblStyle w:val="21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C146EF" w:rsidRPr="00C146EF" w:rsidTr="00705FCF">
        <w:tc>
          <w:tcPr>
            <w:tcW w:w="226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иметь практический опыт</w:t>
            </w:r>
          </w:p>
        </w:tc>
        <w:tc>
          <w:tcPr>
            <w:tcW w:w="708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обеспечения проведения регламентных работ по санитарному содержанию</w:t>
            </w: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ab/>
              <w:t>общего имущества, безопасности проживания и благоустройству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соблюдения требований по санитарному содержанию общего имущества, безопасности проживания, благоустройству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разработки и реализации мероприятий, направленных на качественное санитарное содержание, безопасность проживания и благоустройство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проведение оперативного учета, контроля объёма и качества выполнения мер по обеспечению санитарного содержания общего имущества, безопасности проживания и благоустройства придомовой территории многоквартирного дома;</w:t>
            </w:r>
          </w:p>
        </w:tc>
      </w:tr>
      <w:tr w:rsidR="00C146EF" w:rsidRPr="00C146EF" w:rsidTr="00705FCF">
        <w:tc>
          <w:tcPr>
            <w:tcW w:w="226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уметь</w:t>
            </w:r>
          </w:p>
        </w:tc>
        <w:tc>
          <w:tcPr>
            <w:tcW w:w="708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пользоваться санитарными нормами и правилами при проведении постоянного анализа санитарного состояния, безопасности проживания, благоустройства общего имущества;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определять перечень работ по санитарному обслуживанию,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организовывать и контролировать работы по санитарному обслуживанию,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готовить документы, относящиеся к организации проведения и приемки работ по санитарному содержанию общего имущества, безопасности проживания и благоустройству придомовой территории;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использовать передовой отечественный и зарубежный опыт внедрения новых технологий и организации работ по санитарному содержанию, безопасному проживанию, благоустройству общего имущества и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анализировать информацию о способах обеспечения санитарного содержания безопасных условий проживания и благоустройства общего имущества и придомовой территории многоквартирного дома;</w:t>
            </w:r>
          </w:p>
        </w:tc>
      </w:tr>
      <w:tr w:rsidR="00C146EF" w:rsidRPr="00C146EF" w:rsidTr="00705FCF">
        <w:tc>
          <w:tcPr>
            <w:tcW w:w="226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знать</w:t>
            </w:r>
          </w:p>
        </w:tc>
        <w:tc>
          <w:tcPr>
            <w:tcW w:w="708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нормативные правовые акты всех уровней власти и местного самоуправления, регламентирующие проведение работ по санитарному содержанию, безопасному проживанию и благоустройству общего имущества;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основы трудового законодательства и правила внутреннего трудового распорядка при проживании в многоквартирном доме;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виды и содержание работ по санитарному состоянию, </w:t>
            </w: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lastRenderedPageBreak/>
              <w:t>безопасному проживанию и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виды и назначение коммунальной техники и уборочных машин;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методы организации среды по санитарному содержанию, безопасному проживанию и благоустройству общего имущества и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технологии организации работ по санитарному содержанию, безопасному проживанию и благоустройству общего имущества и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правила охраны труда при проведении работ по санитарному содержанию,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требования к составлению отчетности по санитарному содержанию,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правила и нормы технической эксплуатации по санитарному содержанию и безопасному проживанию и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отечественный и зарубежный опыт обеспечения санитарного содержания безопасного проживания, благоустройства общего</w:t>
            </w:r>
          </w:p>
        </w:tc>
      </w:tr>
    </w:tbl>
    <w:p w:rsidR="00923BED" w:rsidRDefault="00923BED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005E0">
        <w:rPr>
          <w:rFonts w:ascii="Times New Roman" w:hAnsi="Times New Roman"/>
          <w:b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Всего часов – </w:t>
      </w:r>
      <w:r w:rsidR="00E45610">
        <w:rPr>
          <w:rFonts w:ascii="Times New Roman" w:hAnsi="Times New Roman"/>
          <w:color w:val="000000"/>
          <w:sz w:val="24"/>
          <w:szCs w:val="24"/>
        </w:rPr>
        <w:t>516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Учебная практика – </w:t>
      </w:r>
      <w:r w:rsidR="00E45610">
        <w:rPr>
          <w:rFonts w:ascii="Times New Roman" w:hAnsi="Times New Roman"/>
          <w:color w:val="000000"/>
          <w:sz w:val="24"/>
          <w:szCs w:val="24"/>
        </w:rPr>
        <w:t>36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Производственная практика – </w:t>
      </w:r>
      <w:r w:rsidR="00E45610">
        <w:rPr>
          <w:rFonts w:ascii="Times New Roman" w:hAnsi="Times New Roman"/>
          <w:color w:val="000000"/>
          <w:sz w:val="24"/>
          <w:szCs w:val="24"/>
        </w:rPr>
        <w:t>72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часа.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практике – </w:t>
      </w:r>
      <w:r w:rsidRPr="002005E0">
        <w:rPr>
          <w:rFonts w:ascii="Times New Roman" w:hAnsi="Times New Roman"/>
          <w:sz w:val="24"/>
          <w:szCs w:val="24"/>
        </w:rPr>
        <w:t>дифференцированный зачет,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по  производственной практике –  дифференцированный зачет.</w:t>
      </w:r>
    </w:p>
    <w:p w:rsidR="00923BED" w:rsidRDefault="00923BED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E45610" w:rsidRDefault="00E456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45610" w:rsidRDefault="00E4561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93B1F">
        <w:rPr>
          <w:rFonts w:ascii="Times New Roman" w:hAnsi="Times New Roman"/>
          <w:b/>
          <w:sz w:val="24"/>
          <w:szCs w:val="24"/>
        </w:rPr>
        <w:t xml:space="preserve"> </w:t>
      </w:r>
      <w:r w:rsidRPr="002005E0">
        <w:rPr>
          <w:rFonts w:ascii="Times New Roman" w:hAnsi="Times New Roman"/>
          <w:b/>
          <w:bCs/>
          <w:sz w:val="28"/>
          <w:szCs w:val="28"/>
        </w:rPr>
        <w:t>ТЕМАТИЧЕСКИЙ ПЛАН И СОДЕРЖАНИЕ ПРАКТИКИ</w:t>
      </w:r>
    </w:p>
    <w:p w:rsidR="002035B2" w:rsidRDefault="002035B2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715"/>
        <w:gridCol w:w="4111"/>
        <w:gridCol w:w="1134"/>
        <w:gridCol w:w="1276"/>
      </w:tblGrid>
      <w:tr w:rsidR="00A57E50" w:rsidRPr="00362379" w:rsidTr="00637E77">
        <w:trPr>
          <w:trHeight w:val="1323"/>
        </w:trPr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111" w:type="dxa"/>
            <w:vAlign w:val="center"/>
          </w:tcPr>
          <w:p w:rsid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тем 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и краткое содержание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57E50" w:rsidRPr="00362379" w:rsidTr="00637E77"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B743D" w:rsidRPr="00362379" w:rsidTr="00637E77">
        <w:trPr>
          <w:trHeight w:val="470"/>
        </w:trPr>
        <w:tc>
          <w:tcPr>
            <w:tcW w:w="545" w:type="dxa"/>
            <w:vAlign w:val="center"/>
          </w:tcPr>
          <w:p w:rsidR="002B743D" w:rsidRPr="00362379" w:rsidRDefault="002B743D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</w:tcPr>
          <w:p w:rsidR="002B743D" w:rsidRPr="00362379" w:rsidRDefault="003C11BA" w:rsidP="003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Ведение техническ</w:t>
            </w:r>
            <w:r w:rsidR="00331D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ой </w:t>
            </w: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документацию на многоквартирный дом.</w:t>
            </w:r>
          </w:p>
        </w:tc>
        <w:tc>
          <w:tcPr>
            <w:tcW w:w="4111" w:type="dxa"/>
          </w:tcPr>
          <w:p w:rsidR="002B743D" w:rsidRPr="00362379" w:rsidRDefault="00E45610" w:rsidP="003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Ведение технической и иной документации на многоквартирный дом, связанной с санитарным содержанием общего имущества, безопасности проживания и благоустройством придомовой территории многоквартирного дома.</w:t>
            </w:r>
          </w:p>
        </w:tc>
        <w:tc>
          <w:tcPr>
            <w:tcW w:w="1134" w:type="dxa"/>
            <w:vAlign w:val="center"/>
          </w:tcPr>
          <w:p w:rsidR="002B743D" w:rsidRPr="00362379" w:rsidRDefault="002B743D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2B743D" w:rsidRPr="00362379" w:rsidRDefault="00C2532F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35" w:rsidRPr="00362379" w:rsidTr="00637E77">
        <w:trPr>
          <w:trHeight w:val="470"/>
        </w:trPr>
        <w:tc>
          <w:tcPr>
            <w:tcW w:w="545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vMerge w:val="restart"/>
          </w:tcPr>
          <w:p w:rsidR="00331D35" w:rsidRPr="003C11BA" w:rsidRDefault="00331D35" w:rsidP="00C253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технических осмотров конструктивных элементов, инженерного оборудования и систем в многоквартирном доме.</w:t>
            </w:r>
          </w:p>
        </w:tc>
        <w:tc>
          <w:tcPr>
            <w:tcW w:w="4111" w:type="dxa"/>
          </w:tcPr>
          <w:p w:rsidR="00331D35" w:rsidRPr="00362379" w:rsidRDefault="00331D35" w:rsidP="003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ПСД по управлению общим имуществом</w:t>
            </w: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многоквартирного дома.</w:t>
            </w:r>
          </w:p>
        </w:tc>
        <w:tc>
          <w:tcPr>
            <w:tcW w:w="1134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31D35" w:rsidRPr="00362379" w:rsidRDefault="00331D35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35" w:rsidRPr="00362379" w:rsidTr="00637E77">
        <w:trPr>
          <w:trHeight w:val="470"/>
        </w:trPr>
        <w:tc>
          <w:tcPr>
            <w:tcW w:w="545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  <w:vMerge/>
          </w:tcPr>
          <w:p w:rsidR="00331D35" w:rsidRPr="00362379" w:rsidRDefault="00331D35" w:rsidP="00C253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</w:tcPr>
          <w:p w:rsidR="00331D35" w:rsidRPr="00362379" w:rsidRDefault="00331D35" w:rsidP="003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Техосмотры инженерного оборудования</w:t>
            </w: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эксплуатации, обслуживанию и ремонту общего имущества многоквартирного дома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31D35" w:rsidRPr="00362379" w:rsidRDefault="00331D35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35" w:rsidRPr="00362379" w:rsidTr="00637E77">
        <w:trPr>
          <w:trHeight w:val="470"/>
        </w:trPr>
        <w:tc>
          <w:tcPr>
            <w:tcW w:w="545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</w:tcPr>
          <w:p w:rsidR="00331D35" w:rsidRPr="003C11BA" w:rsidRDefault="00331D35" w:rsidP="00C253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Учет и контроль выполнения качества услуг</w:t>
            </w:r>
          </w:p>
        </w:tc>
        <w:tc>
          <w:tcPr>
            <w:tcW w:w="4111" w:type="dxa"/>
          </w:tcPr>
          <w:p w:rsidR="00331D35" w:rsidRPr="00362379" w:rsidRDefault="00331D35" w:rsidP="003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оперативного учета и контроля качества выполняемых услуг, работ по эксплуатации, обслуживанию и ремонту общего имущества многоквартирного дома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31D35" w:rsidRPr="00362379" w:rsidRDefault="00331D35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35" w:rsidRPr="00362379" w:rsidTr="00637E77">
        <w:trPr>
          <w:trHeight w:val="470"/>
        </w:trPr>
        <w:tc>
          <w:tcPr>
            <w:tcW w:w="545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</w:tcPr>
          <w:p w:rsidR="00331D35" w:rsidRPr="00362379" w:rsidRDefault="00331D35" w:rsidP="003C11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выполнения качества услуг</w:t>
            </w:r>
          </w:p>
        </w:tc>
        <w:tc>
          <w:tcPr>
            <w:tcW w:w="4111" w:type="dxa"/>
          </w:tcPr>
          <w:p w:rsidR="00331D35" w:rsidRPr="00362379" w:rsidRDefault="00331D35" w:rsidP="0069263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выполнения качества услуг</w:t>
            </w:r>
          </w:p>
        </w:tc>
        <w:tc>
          <w:tcPr>
            <w:tcW w:w="1134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31D35" w:rsidRPr="00362379" w:rsidRDefault="00331D35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35" w:rsidRPr="00362379" w:rsidTr="00637E77">
        <w:trPr>
          <w:trHeight w:val="470"/>
        </w:trPr>
        <w:tc>
          <w:tcPr>
            <w:tcW w:w="545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5" w:type="dxa"/>
          </w:tcPr>
          <w:p w:rsidR="00331D35" w:rsidRPr="00362379" w:rsidRDefault="00331D35" w:rsidP="00C253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онтроль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выполнением аварийных работ</w:t>
            </w: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1" w:type="dxa"/>
            <w:vAlign w:val="center"/>
          </w:tcPr>
          <w:p w:rsidR="00331D35" w:rsidRPr="00362379" w:rsidRDefault="00331D35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контроль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выполнением аварийных работ</w:t>
            </w:r>
          </w:p>
        </w:tc>
        <w:tc>
          <w:tcPr>
            <w:tcW w:w="1134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331D35" w:rsidRPr="00362379" w:rsidRDefault="00331D35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35" w:rsidRPr="00362379" w:rsidTr="00637E77">
        <w:tc>
          <w:tcPr>
            <w:tcW w:w="7371" w:type="dxa"/>
            <w:gridSpan w:val="3"/>
            <w:vAlign w:val="center"/>
          </w:tcPr>
          <w:p w:rsidR="00331D35" w:rsidRPr="00362379" w:rsidRDefault="00331D35" w:rsidP="00D60F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331D35" w:rsidRPr="00362379" w:rsidRDefault="00637E77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331D35" w:rsidRPr="00362379" w:rsidRDefault="00331D35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E50" w:rsidRDefault="00A57E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193B50" w:rsidSect="00C2532F">
          <w:pgSz w:w="11906" w:h="16838"/>
          <w:pgMar w:top="993" w:right="991" w:bottom="709" w:left="1134" w:header="708" w:footer="708" w:gutter="0"/>
          <w:cols w:space="708"/>
          <w:docGrid w:linePitch="360"/>
        </w:sectPr>
      </w:pP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. УСЛОВИЯ РЕАЛИЗАЦИИ РАБОЧЕЙ ПРОГРАММЫ </w:t>
      </w:r>
      <w:r w:rsidR="00331D35">
        <w:rPr>
          <w:rFonts w:ascii="Times New Roman" w:hAnsi="Times New Roman"/>
          <w:b/>
          <w:sz w:val="24"/>
          <w:szCs w:val="24"/>
        </w:rPr>
        <w:t>УЧЕБНОЙ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 ПРАКТИКИ</w:t>
      </w:r>
      <w:r w:rsidR="00193B50">
        <w:rPr>
          <w:rFonts w:ascii="Times New Roman" w:hAnsi="Times New Roman"/>
          <w:b/>
          <w:sz w:val="24"/>
          <w:szCs w:val="24"/>
        </w:rPr>
        <w:t>.</w:t>
      </w: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>.1. Организация практики</w:t>
      </w:r>
    </w:p>
    <w:p w:rsidR="00331D35" w:rsidRPr="00331D35" w:rsidRDefault="00331D35" w:rsidP="00331D35">
      <w:pPr>
        <w:pStyle w:val="a7"/>
        <w:ind w:left="242" w:right="282" w:firstLine="719"/>
        <w:jc w:val="both"/>
      </w:pPr>
      <w:r w:rsidRPr="00331D35">
        <w:t>Реализация учебной практики предполагает наличие кабинета эксплуатации, обслуживания и ремонта общего имущества  многоквартирного дома.</w:t>
      </w:r>
    </w:p>
    <w:p w:rsidR="00331D35" w:rsidRPr="00331D35" w:rsidRDefault="00331D35" w:rsidP="00331D35">
      <w:pPr>
        <w:pStyle w:val="a7"/>
        <w:ind w:left="242" w:right="289" w:firstLine="719"/>
        <w:jc w:val="both"/>
      </w:pPr>
      <w:r w:rsidRPr="00331D35">
        <w:t>Наличие мастерских по ремонту и обслуживанию электрооборудования.</w:t>
      </w:r>
    </w:p>
    <w:p w:rsidR="00331D35" w:rsidRPr="00331D35" w:rsidRDefault="00331D35" w:rsidP="00331D35">
      <w:pPr>
        <w:pStyle w:val="a7"/>
        <w:ind w:left="961"/>
      </w:pPr>
      <w:r w:rsidRPr="00331D35">
        <w:t>Технические средства обучения: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>- персональные компьютеры в локальной сети с выходом в Интернет, с наличием СПС «ГАРАНТ»;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>- экран;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 xml:space="preserve">- мультимедийный проектор; 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 xml:space="preserve">- </w:t>
      </w:r>
      <w:r w:rsidRPr="00331D35">
        <w:rPr>
          <w:rFonts w:ascii="Times New Roman" w:hAnsi="Times New Roman"/>
          <w:sz w:val="24"/>
          <w:szCs w:val="24"/>
        </w:rPr>
        <w:t>видеоматериал.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>лабораторный измеритель влажности воздуха;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 xml:space="preserve">- </w:t>
      </w:r>
      <w:proofErr w:type="spellStart"/>
      <w:r w:rsidRPr="00331D35">
        <w:rPr>
          <w:rFonts w:ascii="Times New Roman" w:hAnsi="Times New Roman"/>
          <w:iCs/>
          <w:sz w:val="24"/>
          <w:szCs w:val="24"/>
        </w:rPr>
        <w:t>трассотечеискатель</w:t>
      </w:r>
      <w:proofErr w:type="spellEnd"/>
      <w:r w:rsidRPr="00331D35">
        <w:rPr>
          <w:rFonts w:ascii="Times New Roman" w:hAnsi="Times New Roman"/>
          <w:iCs/>
          <w:sz w:val="24"/>
          <w:szCs w:val="24"/>
        </w:rPr>
        <w:t>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>- люксметр;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>- пирометр;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>- расходомер;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 xml:space="preserve">- </w:t>
      </w:r>
      <w:proofErr w:type="spellStart"/>
      <w:r w:rsidRPr="00331D35">
        <w:rPr>
          <w:rFonts w:ascii="Times New Roman" w:hAnsi="Times New Roman"/>
          <w:iCs/>
          <w:sz w:val="24"/>
          <w:szCs w:val="24"/>
        </w:rPr>
        <w:t>тепловизор</w:t>
      </w:r>
      <w:proofErr w:type="spellEnd"/>
      <w:r w:rsidRPr="00331D35">
        <w:rPr>
          <w:rFonts w:ascii="Times New Roman" w:hAnsi="Times New Roman"/>
          <w:iCs/>
          <w:sz w:val="24"/>
          <w:szCs w:val="24"/>
        </w:rPr>
        <w:t>;</w:t>
      </w:r>
    </w:p>
    <w:p w:rsidR="00331D35" w:rsidRPr="00331D35" w:rsidRDefault="00331D35" w:rsidP="00331D35">
      <w:pPr>
        <w:pStyle w:val="ab"/>
        <w:widowControl w:val="0"/>
        <w:numPr>
          <w:ilvl w:val="0"/>
          <w:numId w:val="17"/>
        </w:numPr>
        <w:autoSpaceDE w:val="0"/>
        <w:autoSpaceDN w:val="0"/>
        <w:rPr>
          <w:rFonts w:ascii="Times New Roman" w:hAnsi="Times New Roman"/>
          <w:iCs/>
          <w:sz w:val="24"/>
          <w:szCs w:val="24"/>
        </w:rPr>
      </w:pPr>
      <w:r w:rsidRPr="00331D35">
        <w:rPr>
          <w:rFonts w:ascii="Times New Roman" w:hAnsi="Times New Roman"/>
          <w:iCs/>
          <w:sz w:val="24"/>
          <w:szCs w:val="24"/>
        </w:rPr>
        <w:t>- прибор показателей качества электрической энергии</w:t>
      </w:r>
    </w:p>
    <w:p w:rsidR="00331D35" w:rsidRDefault="00331D35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74369C" w:rsidRDefault="00C51B69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4369C" w:rsidRPr="0074369C">
        <w:rPr>
          <w:rFonts w:ascii="Times New Roman" w:hAnsi="Times New Roman"/>
          <w:b/>
          <w:sz w:val="24"/>
          <w:szCs w:val="24"/>
        </w:rPr>
        <w:t>.2. Информационное обеспечение</w:t>
      </w:r>
    </w:p>
    <w:p w:rsidR="0074369C" w:rsidRDefault="0074369C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74369C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1. Дик А.А. Безопасность жизнедеятельности [Электронный ресурс]: курс лекций. Ч. 4: Производственное освещение / А. А. Дик; А. А. Дик, В. Н. Макарова, А. А. Усов, Л. А. </w:t>
      </w:r>
      <w:proofErr w:type="spellStart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Харкевич</w:t>
      </w:r>
      <w:proofErr w:type="spellEnd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 - Электрон</w:t>
      </w:r>
      <w:proofErr w:type="gramStart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</w:t>
      </w:r>
      <w:proofErr w:type="gramEnd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 дан. (19,7Мб). - Тамбов: ФГБОУ ВПО "ТГТУ", 2013. 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2.  Санитарно-эпидемиологические требования к условиям проживания в жилых зданиях и помещениях СанПиН 2.1.2.2645-10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3. ГОСТ Р 51241-2008 («Средства и системы контроля и управления доступом. Классификация. Общие технические требования. Методы испытаний.»)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4. ГН 2.2.4/2.1.8.582–96. Гигиенические требования при работах с источниками воздушного и контактного ультразвука промышленного, медицинского и бытового назначения. Гигиенические нормативы.</w:t>
      </w:r>
    </w:p>
    <w:p w:rsidR="008F556D" w:rsidRDefault="008F556D" w:rsidP="008F556D">
      <w:pPr>
        <w:pStyle w:val="a4"/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4369C" w:rsidRPr="001C7D5A" w:rsidRDefault="0074369C" w:rsidP="008F556D">
      <w:pPr>
        <w:pStyle w:val="a4"/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C7D5A">
        <w:rPr>
          <w:rFonts w:ascii="Times New Roman" w:hAnsi="Times New Roman"/>
          <w:b/>
          <w:sz w:val="24"/>
          <w:szCs w:val="24"/>
        </w:rPr>
        <w:t>Дополнительные источники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Федеральный закон Российской Федерации от 22 июля 2008 г. N 123-ФЗ «Технический регламент о требованиях пожарной безопасности»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ГОСТ Р 50571.21-2000 (МЭК 60364-5-548-96) «Электроустановки зданий. Часть 5. </w:t>
      </w:r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Вы-бор</w:t>
      </w:r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и монтаж электрооборудования. Раздел 548. Заземляющие устройства и системы </w:t>
      </w:r>
      <w:proofErr w:type="spellStart"/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урав-нивания</w:t>
      </w:r>
      <w:proofErr w:type="spellEnd"/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электрических потенциалов в электроустановках, содержащих оборудование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обра-ботки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информации.» п. 1 (548.1.1) Область применения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  <w:tab w:val="left" w:pos="3138"/>
          <w:tab w:val="left" w:pos="5275"/>
          <w:tab w:val="left" w:pos="6596"/>
          <w:tab w:val="left" w:pos="8576"/>
        </w:tabs>
        <w:autoSpaceDE w:val="0"/>
        <w:autoSpaceDN w:val="0"/>
        <w:spacing w:before="1"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Атаманенко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С.А. Управляющая организация в сфере ЖКХ / С.А.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Атаманенко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С.Л. Горобец. – Ростов-на-Дону: Феникс. – 2012. – 267 с. [Электронный ресурс]. – Режим </w:t>
      </w:r>
      <w:proofErr w:type="spellStart"/>
      <w:r w:rsidRPr="00171CDD">
        <w:rPr>
          <w:rFonts w:ascii="Times New Roman" w:eastAsia="Times New Roman" w:hAnsi="Times New Roman"/>
          <w:spacing w:val="-3"/>
          <w:sz w:val="24"/>
          <w:szCs w:val="24"/>
          <w:lang w:eastAsia="ru-RU" w:bidi="ru-RU"/>
        </w:rPr>
        <w:t>доступа:</w:t>
      </w:r>
      <w:hyperlink r:id="rId7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http</w:t>
        </w:r>
        <w:proofErr w:type="spellEnd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://www.phoenixbooks.ru/</w:t>
        </w:r>
        <w:proofErr w:type="spellStart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books</w:t>
        </w:r>
        <w:proofErr w:type="spellEnd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/</w:t>
        </w:r>
        <w:proofErr w:type="spellStart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pdfs</w:t>
        </w:r>
        <w:proofErr w:type="spellEnd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/19468.pdf.</w:t>
        </w:r>
      </w:hyperlink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Бородакий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Ю. В.,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Лободинский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Ю. Г. Эволюция информационных систем (</w:t>
      </w:r>
      <w:proofErr w:type="spellStart"/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современ-ное</w:t>
      </w:r>
      <w:proofErr w:type="spellEnd"/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состояние и перспективы). — М.: Горячая линия - Телеком, 2011. — 368 с. — 1000 экз. — ISBN 978-5-9912-0199-5.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before="1" w:after="0" w:line="240" w:lineRule="auto"/>
        <w:ind w:right="285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Гассуль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В.А. Управление капитальным  ремонтом многоквартирного дома в системе ЖКХ / В.А.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Гассуль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. – Ростов-на-Дону: Феникс. – 2013. – 154 с. [Электронный ресурс]. – Режим доступа:</w:t>
      </w:r>
      <w:hyperlink r:id="rId8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 xml:space="preserve"> http://www.phoenixbooks.ru/books/pdfs/20624.pdf.</w:t>
        </w:r>
      </w:hyperlink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after="0" w:line="240" w:lineRule="auto"/>
        <w:ind w:right="28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Грудцына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Маркова И.В. Управление общим имуществом в многоквартирном доме: проблемы и решения / под ред. В.Д.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Рузановой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</w:t>
      </w:r>
      <w:r w:rsidRPr="00171CDD">
        <w:rPr>
          <w:rFonts w:ascii="Times New Roman" w:eastAsia="Times New Roman" w:hAnsi="Times New Roman"/>
          <w:spacing w:val="-3"/>
          <w:sz w:val="24"/>
          <w:szCs w:val="24"/>
          <w:lang w:eastAsia="ru-RU" w:bidi="ru-RU"/>
        </w:rPr>
        <w:t xml:space="preserve">М.: </w:t>
      </w: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Деловой двор, 2010. -168 с. Л.Ю. Жилищное право России: Учебник</w:t>
      </w:r>
      <w:hyperlink r:id="rId9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 xml:space="preserve"> http://www.alleng.ru/d/jur/jur088.htm</w:t>
        </w:r>
      </w:hyperlink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before="2" w:after="0" w:line="240" w:lineRule="auto"/>
        <w:ind w:right="285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Крашенинников П.В. Жилищное право. 7-е изд.,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перераб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и </w:t>
      </w:r>
      <w:proofErr w:type="gram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доп..</w:t>
      </w:r>
      <w:proofErr w:type="gram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- М.: Статут, 2010. - 413 стр. 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Климушин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Н.Г., Противопожарная защита зданий повышенной этажности. Изд. 2-е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пе-рераб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. и доп. – М.: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Стройиздат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, 2005г.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lastRenderedPageBreak/>
        <w:t>Когаловский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М. Р. Перспективные технологии информационных систем. — М.: ДМК Пресс; Компания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АйТи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, 2003. — 288 с. — ISBN 5-94074-200-9.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Синилов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В. Г. Системы охранной, пожарной и охранно-пожарной сигнализации — М.: Издательский центр «Академия», 2004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val="en-US"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СП 3.13130.2009 «Свод правил. Системы противопожарной защиты. Система </w:t>
      </w:r>
      <w:proofErr w:type="spellStart"/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опове-щения</w:t>
      </w:r>
      <w:proofErr w:type="spellEnd"/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и управления эвакуацией людей при пожаре. Требования</w:t>
      </w:r>
      <w:r w:rsidRPr="00171CDD">
        <w:rPr>
          <w:rFonts w:ascii="Times New Roman" w:hAnsi="Times New Roman"/>
          <w:sz w:val="24"/>
          <w:shd w:val="clear" w:color="auto" w:fill="FFFFFF"/>
          <w:lang w:val="en-US" w:eastAsia="ru-RU" w:bidi="ru-RU"/>
        </w:rPr>
        <w:t xml:space="preserve"> </w:t>
      </w: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пожарной</w:t>
      </w:r>
      <w:r w:rsidRPr="00171CDD">
        <w:rPr>
          <w:rFonts w:ascii="Times New Roman" w:hAnsi="Times New Roman"/>
          <w:sz w:val="24"/>
          <w:shd w:val="clear" w:color="auto" w:fill="FFFFFF"/>
          <w:lang w:val="en-US" w:eastAsia="ru-RU" w:bidi="ru-RU"/>
        </w:rPr>
        <w:t xml:space="preserve"> </w:t>
      </w: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безопасности</w:t>
      </w:r>
      <w:r w:rsidRPr="00171CDD">
        <w:rPr>
          <w:rFonts w:ascii="Times New Roman" w:hAnsi="Times New Roman"/>
          <w:sz w:val="24"/>
          <w:shd w:val="clear" w:color="auto" w:fill="FFFFFF"/>
          <w:lang w:val="en-US" w:eastAsia="ru-RU" w:bidi="ru-RU"/>
        </w:rPr>
        <w:t>».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Технический регламент о требованиях пожарной безопасности. 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before="2" w:after="0" w:line="240" w:lineRule="auto"/>
        <w:ind w:right="285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Тихомиров М.Ю. Управление многоквартирным домом: новые требования законодательства. М: Издательство Тихомирова М.Ю., 2014. -96с.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Черняк В.З. Жилищно-коммунальное хозяйство: развитие, управление, экономика [Электронный ресурс]: электронный учебник [для студ. вузов] / В.З. Черняк; ЗАО "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КноРус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". - Электрон</w:t>
      </w:r>
      <w:proofErr w:type="gram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gram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дан. и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прогр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. - М.: КНОРУС, 2008. - 1CD-ROM.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Шефель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О.М. Как разобраться в ЖКХ и не переплачивать / О.М.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Шефель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[Электронный ресурс]. – Режим доступа: </w:t>
      </w:r>
      <w:hyperlink r:id="rId10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http://iknigi.net/avtor-olga-</w:t>
        </w:r>
      </w:hyperlink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shefel/78034-kak-razobratsya-v-zhkh-i-ne-pereplachivat-olga-shefel/read/page- 1.html.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 w:bidi="ru-RU"/>
        </w:rPr>
        <w:t>Интернет - ресурсы</w:t>
      </w:r>
    </w:p>
    <w:p w:rsidR="00171CDD" w:rsidRPr="00171CDD" w:rsidRDefault="00DE4E00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1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http://www.consultant.ru/</w:t>
        </w:r>
      </w:hyperlink>
    </w:p>
    <w:p w:rsidR="00171CDD" w:rsidRPr="00171CDD" w:rsidRDefault="00DE4E00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2" w:tgtFrame="_blank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law.edu.ru</w:t>
        </w:r>
      </w:hyperlink>
    </w:p>
    <w:p w:rsidR="00171CDD" w:rsidRPr="00171CDD" w:rsidRDefault="00DE4E00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3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http://youhouse.ru/portaly-zhkh/</w:t>
        </w:r>
      </w:hyperlink>
    </w:p>
    <w:p w:rsidR="00171CDD" w:rsidRPr="00171CDD" w:rsidRDefault="00DE4E00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4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http://gkhkontrol.ru/</w:t>
        </w:r>
      </w:hyperlink>
    </w:p>
    <w:p w:rsidR="00171CDD" w:rsidRPr="00171CDD" w:rsidRDefault="00171CDD" w:rsidP="00171CD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74369C" w:rsidRPr="001C7D5A" w:rsidRDefault="0074369C" w:rsidP="0074369C">
      <w:pPr>
        <w:pStyle w:val="a4"/>
        <w:tabs>
          <w:tab w:val="left" w:pos="3260"/>
        </w:tabs>
        <w:spacing w:after="0" w:line="240" w:lineRule="auto"/>
        <w:ind w:left="1692"/>
        <w:rPr>
          <w:rFonts w:ascii="Times New Roman" w:hAnsi="Times New Roman"/>
          <w:sz w:val="24"/>
          <w:szCs w:val="24"/>
        </w:rPr>
      </w:pP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3.3. Общие требования к организации образовательного процесса</w:t>
      </w:r>
    </w:p>
    <w:p w:rsidR="00C51B69" w:rsidRPr="00171CDD" w:rsidRDefault="00707BE3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Учебной</w:t>
      </w:r>
      <w:r w:rsidR="00C51B69" w:rsidRPr="00171CDD">
        <w:rPr>
          <w:rFonts w:ascii="Times New Roman" w:hAnsi="Times New Roman"/>
          <w:sz w:val="24"/>
          <w:szCs w:val="24"/>
        </w:rPr>
        <w:t xml:space="preserve"> практике </w:t>
      </w:r>
      <w:r>
        <w:rPr>
          <w:rFonts w:ascii="Times New Roman" w:hAnsi="Times New Roman"/>
          <w:sz w:val="24"/>
          <w:szCs w:val="24"/>
        </w:rPr>
        <w:t>У</w:t>
      </w:r>
      <w:r w:rsidR="00C51B69" w:rsidRPr="00171CDD">
        <w:rPr>
          <w:rFonts w:ascii="Times New Roman" w:hAnsi="Times New Roman"/>
          <w:sz w:val="24"/>
          <w:szCs w:val="24"/>
        </w:rPr>
        <w:t>П.0</w:t>
      </w:r>
      <w:r w:rsidR="00171CDD" w:rsidRPr="00171CDD">
        <w:rPr>
          <w:rFonts w:ascii="Times New Roman" w:hAnsi="Times New Roman"/>
          <w:sz w:val="24"/>
          <w:szCs w:val="24"/>
        </w:rPr>
        <w:t>3</w:t>
      </w:r>
      <w:r w:rsidR="00C51B69" w:rsidRPr="00171CDD">
        <w:rPr>
          <w:rFonts w:ascii="Times New Roman" w:hAnsi="Times New Roman"/>
          <w:sz w:val="24"/>
          <w:szCs w:val="24"/>
        </w:rPr>
        <w:t xml:space="preserve"> предшествовало освоение профессионального модуля ПМ0</w:t>
      </w:r>
      <w:r w:rsidR="00171CDD" w:rsidRPr="00171CDD">
        <w:rPr>
          <w:rFonts w:ascii="Times New Roman" w:hAnsi="Times New Roman"/>
          <w:sz w:val="24"/>
          <w:szCs w:val="24"/>
        </w:rPr>
        <w:t>3</w:t>
      </w:r>
      <w:r w:rsidR="00C51B69" w:rsidRPr="00171CDD">
        <w:rPr>
          <w:rFonts w:ascii="Times New Roman" w:hAnsi="Times New Roman"/>
          <w:sz w:val="24"/>
          <w:szCs w:val="24"/>
        </w:rPr>
        <w:t xml:space="preserve"> «</w:t>
      </w:r>
      <w:r w:rsidR="00171CDD" w:rsidRPr="00171CDD">
        <w:rPr>
          <w:rFonts w:ascii="Times New Roman" w:hAnsi="Times New Roman"/>
          <w:iCs/>
          <w:sz w:val="24"/>
          <w:szCs w:val="24"/>
        </w:rPr>
        <w:t>Организация работ по благоустройству общего имущества многоквартирного дома</w:t>
      </w:r>
      <w:r>
        <w:rPr>
          <w:rFonts w:ascii="Times New Roman" w:hAnsi="Times New Roman"/>
          <w:sz w:val="24"/>
          <w:szCs w:val="24"/>
        </w:rPr>
        <w:t>»</w:t>
      </w:r>
      <w:r w:rsidR="00C51B69" w:rsidRPr="00171CDD">
        <w:rPr>
          <w:rFonts w:ascii="Times New Roman" w:hAnsi="Times New Roman"/>
          <w:sz w:val="24"/>
          <w:szCs w:val="24"/>
        </w:rPr>
        <w:t>.</w:t>
      </w:r>
    </w:p>
    <w:p w:rsidR="00C51B69" w:rsidRPr="00171CDD" w:rsidRDefault="00707BE3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</w:t>
      </w:r>
      <w:r w:rsidR="00C51B69" w:rsidRPr="00171CDD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У</w:t>
      </w:r>
      <w:r w:rsidR="00C51B69" w:rsidRPr="00171CDD">
        <w:rPr>
          <w:rFonts w:ascii="Times New Roman" w:hAnsi="Times New Roman"/>
          <w:sz w:val="24"/>
          <w:szCs w:val="24"/>
        </w:rPr>
        <w:t>П.0</w:t>
      </w:r>
      <w:r w:rsidR="00171CDD" w:rsidRPr="00171CDD">
        <w:rPr>
          <w:rFonts w:ascii="Times New Roman" w:hAnsi="Times New Roman"/>
          <w:sz w:val="24"/>
          <w:szCs w:val="24"/>
        </w:rPr>
        <w:t>3</w:t>
      </w:r>
      <w:r w:rsidR="00C51B69" w:rsidRPr="00171CDD">
        <w:rPr>
          <w:rFonts w:ascii="Times New Roman" w:hAnsi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.</w:t>
      </w:r>
    </w:p>
    <w:p w:rsidR="00C51B69" w:rsidRPr="00C51B69" w:rsidRDefault="00C51B69" w:rsidP="00C51B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rPr>
          <w:b/>
          <w:i w:val="0"/>
          <w:szCs w:val="24"/>
        </w:rPr>
      </w:pPr>
      <w:r w:rsidRPr="00C51B69">
        <w:rPr>
          <w:b/>
          <w:i w:val="0"/>
          <w:szCs w:val="24"/>
        </w:rPr>
        <w:t>3.4. Кадровое обеспечение образовательного процесса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</w:t>
      </w:r>
      <w:r w:rsidRPr="00EB4F7E">
        <w:rPr>
          <w:rFonts w:ascii="Times New Roman" w:hAnsi="Times New Roman"/>
          <w:bCs/>
          <w:sz w:val="24"/>
          <w:szCs w:val="24"/>
        </w:rPr>
        <w:t xml:space="preserve">и </w:t>
      </w:r>
      <w:r w:rsidRPr="00EB4F7E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C51B69" w:rsidRPr="00EB4F7E" w:rsidRDefault="00C51B69" w:rsidP="00C51B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не реже 1 раза в 3 года с учетом расширения спектра профессиональных компетенций.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в общем числе педагогических работников, реализующих образовательную программу, должна быть не менее 25 процентов.</w:t>
      </w:r>
    </w:p>
    <w:p w:rsidR="00C51B69" w:rsidRDefault="00C51B69" w:rsidP="00C51B69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/>
        </w:rPr>
      </w:pPr>
    </w:p>
    <w:p w:rsidR="00C51B69" w:rsidRDefault="00C51B69">
      <w:r>
        <w:br w:type="page"/>
      </w:r>
    </w:p>
    <w:p w:rsidR="0074369C" w:rsidRPr="0074369C" w:rsidRDefault="006C79E8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74369C" w:rsidRPr="0074369C">
        <w:rPr>
          <w:rFonts w:ascii="Times New Roman" w:hAnsi="Times New Roman"/>
          <w:b/>
          <w:sz w:val="24"/>
          <w:szCs w:val="24"/>
        </w:rPr>
        <w:t xml:space="preserve">. КОНТРОЛЬ И ОЦЕНКА РЕЗУЛЬТАТОВ ОСВОЕНИЯ </w:t>
      </w:r>
      <w:r w:rsidR="005F342B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74369C" w:rsidRPr="0074369C">
        <w:rPr>
          <w:rFonts w:ascii="Times New Roman" w:hAnsi="Times New Roman"/>
          <w:b/>
          <w:sz w:val="24"/>
          <w:szCs w:val="24"/>
        </w:rPr>
        <w:t xml:space="preserve">ПРАКТИКИ </w:t>
      </w:r>
    </w:p>
    <w:p w:rsidR="005F342B" w:rsidRDefault="005F342B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</w:p>
    <w:p w:rsidR="0074369C" w:rsidRPr="007908E7" w:rsidRDefault="001C7D5A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7908E7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производственной практики </w:t>
      </w:r>
      <w:proofErr w:type="gramStart"/>
      <w:r w:rsidRPr="007908E7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7908E7">
        <w:rPr>
          <w:rFonts w:ascii="Times New Roman" w:hAnsi="Times New Roman"/>
          <w:sz w:val="24"/>
          <w:szCs w:val="24"/>
        </w:rPr>
        <w:t xml:space="preserve"> руководителем практики в процессе освоения практики, а также сдачи обучающимися отчета по практике.</w:t>
      </w: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3118"/>
        <w:gridCol w:w="2837"/>
      </w:tblGrid>
      <w:tr w:rsidR="00171CDD" w:rsidRPr="005F47D9" w:rsidTr="00705FCF">
        <w:trPr>
          <w:trHeight w:val="965"/>
        </w:trPr>
        <w:tc>
          <w:tcPr>
            <w:tcW w:w="3653" w:type="dxa"/>
            <w:tcBorders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spacing w:before="3" w:line="322" w:lineRule="exact"/>
              <w:ind w:left="256" w:right="37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Результаты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F47D9">
              <w:rPr>
                <w:b/>
                <w:sz w:val="24"/>
                <w:szCs w:val="24"/>
              </w:rPr>
              <w:t>освоенные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профессиональные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компетенции</w:t>
            </w:r>
            <w:proofErr w:type="spellEnd"/>
            <w:r w:rsidRPr="005F47D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spacing w:before="160"/>
              <w:ind w:left="379" w:right="121" w:hanging="217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Основные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показатели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оценки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2837" w:type="dxa"/>
            <w:tcBorders>
              <w:lef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spacing w:before="160"/>
              <w:ind w:left="166" w:right="215" w:firstLine="160"/>
              <w:rPr>
                <w:b/>
                <w:sz w:val="24"/>
                <w:szCs w:val="24"/>
                <w:lang w:val="ru-RU"/>
              </w:rPr>
            </w:pPr>
            <w:r w:rsidRPr="00171CDD">
              <w:rPr>
                <w:b/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</w:tr>
      <w:tr w:rsidR="00171CDD" w:rsidRPr="005F47D9" w:rsidTr="00705FCF">
        <w:trPr>
          <w:trHeight w:val="1685"/>
        </w:trPr>
        <w:tc>
          <w:tcPr>
            <w:tcW w:w="3653" w:type="dxa"/>
            <w:tcBorders>
              <w:bottom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233"/>
              </w:tabs>
              <w:spacing w:before="152"/>
              <w:ind w:left="107" w:right="87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Организовывать проведение работ по благоустройству общего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имущества </w:t>
            </w:r>
            <w:r w:rsidRPr="00171CDD">
              <w:rPr>
                <w:sz w:val="24"/>
                <w:szCs w:val="24"/>
                <w:lang w:val="ru-RU"/>
              </w:rPr>
              <w:t>многоквартирного дома и придомовой территории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1774"/>
                <w:tab w:val="left" w:pos="2725"/>
              </w:tabs>
              <w:ind w:left="115" w:right="88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Организовывает проведение работ </w:t>
            </w:r>
            <w:r w:rsidRPr="00171CDD">
              <w:rPr>
                <w:spacing w:val="-8"/>
                <w:sz w:val="24"/>
                <w:szCs w:val="24"/>
                <w:lang w:val="ru-RU"/>
              </w:rPr>
              <w:t xml:space="preserve">по </w:t>
            </w:r>
            <w:r w:rsidRPr="00171CDD">
              <w:rPr>
                <w:sz w:val="24"/>
                <w:szCs w:val="24"/>
                <w:lang w:val="ru-RU"/>
              </w:rPr>
              <w:t xml:space="preserve">благоустройству общего имущества многоквартирного дома и </w:t>
            </w:r>
            <w:r w:rsidRPr="00171CDD">
              <w:rPr>
                <w:spacing w:val="-1"/>
                <w:sz w:val="24"/>
                <w:szCs w:val="24"/>
                <w:lang w:val="ru-RU"/>
              </w:rPr>
              <w:t xml:space="preserve">придомовой </w:t>
            </w:r>
            <w:r w:rsidRPr="00171CDD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</w:tcPr>
          <w:p w:rsidR="00171CDD" w:rsidRPr="00171CDD" w:rsidRDefault="00171CDD" w:rsidP="00171CDD">
            <w:pPr>
              <w:pStyle w:val="TableParagraph"/>
              <w:ind w:left="118" w:right="79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  <w:tr w:rsidR="00171CDD" w:rsidRPr="005F47D9" w:rsidTr="00171CDD">
        <w:trPr>
          <w:trHeight w:val="2217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446"/>
                <w:tab w:val="left" w:pos="2667"/>
                <w:tab w:val="left" w:pos="3391"/>
              </w:tabs>
              <w:ind w:left="107" w:right="76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Организовывать </w:t>
            </w:r>
            <w:r w:rsidRPr="00171CDD">
              <w:rPr>
                <w:spacing w:val="-15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обеспечивать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контроль </w:t>
            </w:r>
            <w:r w:rsidRPr="00171CDD">
              <w:rPr>
                <w:sz w:val="24"/>
                <w:szCs w:val="24"/>
                <w:lang w:val="ru-RU"/>
              </w:rPr>
              <w:t xml:space="preserve">работ, связанных </w:t>
            </w:r>
            <w:r w:rsidRPr="00171CDD">
              <w:rPr>
                <w:spacing w:val="-11"/>
                <w:sz w:val="24"/>
                <w:szCs w:val="24"/>
                <w:lang w:val="ru-RU"/>
              </w:rPr>
              <w:t xml:space="preserve">с </w:t>
            </w:r>
            <w:r w:rsidRPr="00171CDD">
              <w:rPr>
                <w:sz w:val="24"/>
                <w:szCs w:val="24"/>
                <w:lang w:val="ru-RU"/>
              </w:rPr>
              <w:t xml:space="preserve">соблюдением санитарного содержания </w:t>
            </w:r>
            <w:r w:rsidRPr="00171CDD">
              <w:rPr>
                <w:spacing w:val="-4"/>
                <w:sz w:val="24"/>
                <w:szCs w:val="24"/>
                <w:lang w:val="ru-RU"/>
              </w:rPr>
              <w:t xml:space="preserve">общего </w:t>
            </w:r>
            <w:r w:rsidRPr="00171CDD">
              <w:rPr>
                <w:sz w:val="24"/>
                <w:szCs w:val="24"/>
                <w:lang w:val="ru-RU"/>
              </w:rPr>
              <w:t>имущества многоквартирного дома и придомовой территории</w:t>
            </w:r>
          </w:p>
        </w:tc>
        <w:tc>
          <w:tcPr>
            <w:tcW w:w="3118" w:type="dxa"/>
            <w:tcBorders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859"/>
              </w:tabs>
              <w:ind w:left="105" w:right="84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Организовывает </w:t>
            </w:r>
            <w:r w:rsidRPr="00171CDD">
              <w:rPr>
                <w:spacing w:val="-16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обеспечивает контроль работ, связанных с соблюдением санитарного содержания общего имущества многоквартирного дома и </w:t>
            </w:r>
            <w:r w:rsidRPr="00171CDD">
              <w:rPr>
                <w:spacing w:val="-4"/>
                <w:sz w:val="24"/>
                <w:szCs w:val="24"/>
                <w:lang w:val="ru-RU"/>
              </w:rPr>
              <w:t xml:space="preserve">придомовой </w:t>
            </w:r>
            <w:r w:rsidRPr="00171CDD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CDD" w:rsidRPr="00C2532F" w:rsidRDefault="00171CDD" w:rsidP="00171CD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1CDD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  <w:tr w:rsidR="00171CDD" w:rsidRPr="005F47D9" w:rsidTr="00171CDD">
        <w:trPr>
          <w:trHeight w:val="2124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Организовывать </w:t>
            </w:r>
            <w:r w:rsidRPr="00171CDD">
              <w:rPr>
                <w:spacing w:val="-15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обеспечивать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контроль </w:t>
            </w:r>
            <w:r w:rsidRPr="00171CDD">
              <w:rPr>
                <w:sz w:val="24"/>
                <w:szCs w:val="24"/>
                <w:lang w:val="ru-RU"/>
              </w:rPr>
              <w:t xml:space="preserve">работ, связанных </w:t>
            </w:r>
            <w:r w:rsidRPr="00171CDD">
              <w:rPr>
                <w:spacing w:val="-13"/>
                <w:sz w:val="24"/>
                <w:szCs w:val="24"/>
                <w:lang w:val="ru-RU"/>
              </w:rPr>
              <w:t xml:space="preserve">с </w:t>
            </w:r>
            <w:r w:rsidRPr="00171CDD">
              <w:rPr>
                <w:sz w:val="24"/>
                <w:szCs w:val="24"/>
                <w:lang w:val="ru-RU"/>
              </w:rPr>
              <w:t xml:space="preserve">обеспечением благоприятных </w:t>
            </w:r>
            <w:r w:rsidRPr="00171CDD">
              <w:rPr>
                <w:spacing w:val="-17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безопасных </w:t>
            </w:r>
            <w:r w:rsidRPr="00171CDD">
              <w:rPr>
                <w:spacing w:val="-4"/>
                <w:sz w:val="24"/>
                <w:szCs w:val="24"/>
                <w:lang w:val="ru-RU"/>
              </w:rPr>
              <w:t xml:space="preserve">условий </w:t>
            </w:r>
            <w:r w:rsidRPr="00171CDD">
              <w:rPr>
                <w:sz w:val="24"/>
                <w:szCs w:val="24"/>
                <w:lang w:val="ru-RU"/>
              </w:rPr>
              <w:t>проживания граждан в многоквартирном доме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Организовывает </w:t>
            </w:r>
            <w:r w:rsidRPr="00171CDD">
              <w:rPr>
                <w:spacing w:val="-13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обеспечивает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контроль </w:t>
            </w:r>
            <w:r w:rsidRPr="00171CDD">
              <w:rPr>
                <w:sz w:val="24"/>
                <w:szCs w:val="24"/>
                <w:lang w:val="ru-RU"/>
              </w:rPr>
              <w:t xml:space="preserve">работ, связанных с обеспечением благоприятных </w:t>
            </w:r>
            <w:r w:rsidRPr="00171CDD">
              <w:rPr>
                <w:spacing w:val="-17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безопасных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условий </w:t>
            </w:r>
            <w:r w:rsidRPr="00171CDD">
              <w:rPr>
                <w:sz w:val="24"/>
                <w:szCs w:val="24"/>
                <w:lang w:val="ru-RU"/>
              </w:rPr>
              <w:t>проживания граждан в многоквартирном доме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CDD" w:rsidRPr="00C2532F" w:rsidRDefault="00171CDD" w:rsidP="00171CD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1CDD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  <w:tr w:rsidR="00171CDD" w:rsidRPr="005F47D9" w:rsidTr="00171CDD">
        <w:trPr>
          <w:trHeight w:val="1356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</w:rPr>
            </w:pPr>
            <w:proofErr w:type="spellStart"/>
            <w:r w:rsidRPr="005F47D9">
              <w:rPr>
                <w:sz w:val="24"/>
                <w:szCs w:val="24"/>
              </w:rPr>
              <w:t>Вести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учетно-отчетную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документацию</w:t>
            </w:r>
            <w:proofErr w:type="spellEnd"/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proofErr w:type="spellStart"/>
            <w:r w:rsidRPr="005F47D9">
              <w:rPr>
                <w:sz w:val="24"/>
                <w:szCs w:val="24"/>
              </w:rPr>
              <w:t>Ведет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учетно-отчетную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документацию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CDD" w:rsidRPr="00C2532F" w:rsidRDefault="00171CDD" w:rsidP="00171CD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1CDD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</w:tbl>
    <w:p w:rsidR="007908E7" w:rsidRPr="0074369C" w:rsidRDefault="007908E7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sectPr w:rsidR="007908E7" w:rsidRPr="0074369C" w:rsidSect="008F556D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21E83"/>
    <w:multiLevelType w:val="multilevel"/>
    <w:tmpl w:val="6032C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9A7DE5"/>
    <w:multiLevelType w:val="hybridMultilevel"/>
    <w:tmpl w:val="716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50578"/>
    <w:multiLevelType w:val="multilevel"/>
    <w:tmpl w:val="0E56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DD768FE"/>
    <w:multiLevelType w:val="hybridMultilevel"/>
    <w:tmpl w:val="64C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C4BE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F1FC7"/>
    <w:multiLevelType w:val="multilevel"/>
    <w:tmpl w:val="A8126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2EC56C9B"/>
    <w:multiLevelType w:val="hybridMultilevel"/>
    <w:tmpl w:val="C5DE48D8"/>
    <w:lvl w:ilvl="0" w:tplc="2AE6031C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8" w15:restartNumberingAfterBreak="0">
    <w:nsid w:val="4FF9427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82453A"/>
    <w:multiLevelType w:val="multilevel"/>
    <w:tmpl w:val="D8B64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8A96654"/>
    <w:multiLevelType w:val="hybridMultilevel"/>
    <w:tmpl w:val="97B4764E"/>
    <w:lvl w:ilvl="0" w:tplc="F4A2A74C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C110FEF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0A07DD3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710C39F9"/>
    <w:multiLevelType w:val="multilevel"/>
    <w:tmpl w:val="B3AE9E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15" w15:restartNumberingAfterBreak="0">
    <w:nsid w:val="7E067CB7"/>
    <w:multiLevelType w:val="hybridMultilevel"/>
    <w:tmpl w:val="82F46496"/>
    <w:lvl w:ilvl="0" w:tplc="3BCA42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7FF94E93"/>
    <w:multiLevelType w:val="multilevel"/>
    <w:tmpl w:val="5A084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2"/>
  </w:num>
  <w:num w:numId="6">
    <w:abstractNumId w:val="11"/>
  </w:num>
  <w:num w:numId="7">
    <w:abstractNumId w:val="10"/>
  </w:num>
  <w:num w:numId="8">
    <w:abstractNumId w:val="7"/>
  </w:num>
  <w:num w:numId="9">
    <w:abstractNumId w:val="9"/>
  </w:num>
  <w:num w:numId="10">
    <w:abstractNumId w:val="15"/>
  </w:num>
  <w:num w:numId="11">
    <w:abstractNumId w:val="1"/>
  </w:num>
  <w:num w:numId="12">
    <w:abstractNumId w:val="6"/>
  </w:num>
  <w:num w:numId="13">
    <w:abstractNumId w:val="16"/>
  </w:num>
  <w:num w:numId="14">
    <w:abstractNumId w:val="3"/>
  </w:num>
  <w:num w:numId="15">
    <w:abstractNumId w:val="14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168"/>
    <w:rsid w:val="00054644"/>
    <w:rsid w:val="000C05D6"/>
    <w:rsid w:val="00104809"/>
    <w:rsid w:val="00171CDD"/>
    <w:rsid w:val="00193B50"/>
    <w:rsid w:val="001C7D5A"/>
    <w:rsid w:val="001F1D75"/>
    <w:rsid w:val="001F6F18"/>
    <w:rsid w:val="002035B2"/>
    <w:rsid w:val="00257033"/>
    <w:rsid w:val="002643F6"/>
    <w:rsid w:val="002843F4"/>
    <w:rsid w:val="002B743D"/>
    <w:rsid w:val="002F213A"/>
    <w:rsid w:val="00305823"/>
    <w:rsid w:val="00331D35"/>
    <w:rsid w:val="00362379"/>
    <w:rsid w:val="003A6A89"/>
    <w:rsid w:val="003C11BA"/>
    <w:rsid w:val="00494006"/>
    <w:rsid w:val="004A118A"/>
    <w:rsid w:val="004E7267"/>
    <w:rsid w:val="00551414"/>
    <w:rsid w:val="005F342B"/>
    <w:rsid w:val="00606816"/>
    <w:rsid w:val="006107B7"/>
    <w:rsid w:val="00637E77"/>
    <w:rsid w:val="006A0168"/>
    <w:rsid w:val="006A555B"/>
    <w:rsid w:val="006C79E8"/>
    <w:rsid w:val="006D3DF5"/>
    <w:rsid w:val="00707BE3"/>
    <w:rsid w:val="0074369C"/>
    <w:rsid w:val="007908E7"/>
    <w:rsid w:val="007F761C"/>
    <w:rsid w:val="00831759"/>
    <w:rsid w:val="008A7972"/>
    <w:rsid w:val="008F556D"/>
    <w:rsid w:val="00923BED"/>
    <w:rsid w:val="009843C3"/>
    <w:rsid w:val="00985605"/>
    <w:rsid w:val="009D604C"/>
    <w:rsid w:val="00A22F8C"/>
    <w:rsid w:val="00A57B9B"/>
    <w:rsid w:val="00A57E50"/>
    <w:rsid w:val="00A738D8"/>
    <w:rsid w:val="00C146EF"/>
    <w:rsid w:val="00C23AA6"/>
    <w:rsid w:val="00C2532F"/>
    <w:rsid w:val="00C51B69"/>
    <w:rsid w:val="00C9191B"/>
    <w:rsid w:val="00CD7FBB"/>
    <w:rsid w:val="00D03DD9"/>
    <w:rsid w:val="00D4434C"/>
    <w:rsid w:val="00D53AB9"/>
    <w:rsid w:val="00D60FDB"/>
    <w:rsid w:val="00DE4E00"/>
    <w:rsid w:val="00E45610"/>
    <w:rsid w:val="00EA7C5D"/>
    <w:rsid w:val="00F10141"/>
    <w:rsid w:val="00F1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CFAF088-0705-4B89-B7EA-CDA7ED6F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0168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A016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A016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A016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6A016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EA7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1"/>
    <w:uiPriority w:val="99"/>
    <w:unhideWhenUsed/>
    <w:rsid w:val="0074369C"/>
    <w:rPr>
      <w:color w:val="0000FF" w:themeColor="hyperlink"/>
      <w:u w:val="single"/>
    </w:rPr>
  </w:style>
  <w:style w:type="paragraph" w:styleId="2">
    <w:name w:val="Body Text 2"/>
    <w:basedOn w:val="a0"/>
    <w:link w:val="20"/>
    <w:semiHidden/>
    <w:rsid w:val="002035B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1"/>
    <w:link w:val="2"/>
    <w:semiHidden/>
    <w:rsid w:val="002035B2"/>
    <w:rPr>
      <w:rFonts w:ascii="Calibri" w:eastAsia="Times New Roman" w:hAnsi="Calibri" w:cs="Times New Roman"/>
    </w:rPr>
  </w:style>
  <w:style w:type="paragraph" w:styleId="a7">
    <w:name w:val="Body Text"/>
    <w:basedOn w:val="a0"/>
    <w:link w:val="11"/>
    <w:rsid w:val="002035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semiHidden/>
    <w:rsid w:val="002035B2"/>
    <w:rPr>
      <w:rFonts w:ascii="Calibri" w:eastAsia="Calibri" w:hAnsi="Calibri" w:cs="Times New Roman"/>
    </w:rPr>
  </w:style>
  <w:style w:type="character" w:customStyle="1" w:styleId="11">
    <w:name w:val="Основной текст Знак1"/>
    <w:link w:val="a7"/>
    <w:locked/>
    <w:rsid w:val="00203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0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035B2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923B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2"/>
    <w:next w:val="a5"/>
    <w:rsid w:val="00C1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C14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71C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71C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enixbooks.ru/books/pdfs/20624.pdf" TargetMode="External"/><Relationship Id="rId13" Type="http://schemas.openxmlformats.org/officeDocument/2006/relationships/hyperlink" Target="http://youhouse.ru/portaly-zhk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hoenixbooks.ru/books/pdfs/19468.pdf" TargetMode="External"/><Relationship Id="rId12" Type="http://schemas.openxmlformats.org/officeDocument/2006/relationships/hyperlink" Target="http://law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consultant.ru/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http://iknigi.net/avtor-olg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d/jur/jur088.htm" TargetMode="External"/><Relationship Id="rId14" Type="http://schemas.openxmlformats.org/officeDocument/2006/relationships/hyperlink" Target="http://gkhkontr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10</Pages>
  <Words>2675</Words>
  <Characters>15253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29</cp:revision>
  <cp:lastPrinted>2021-06-04T10:55:00Z</cp:lastPrinted>
  <dcterms:created xsi:type="dcterms:W3CDTF">2020-11-25T09:28:00Z</dcterms:created>
  <dcterms:modified xsi:type="dcterms:W3CDTF">2024-04-27T09:37:00Z</dcterms:modified>
</cp:coreProperties>
</file>