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DC" w:rsidRDefault="00514FDC" w:rsidP="00762970">
      <w:pPr>
        <w:jc w:val="right"/>
      </w:pPr>
    </w:p>
    <w:p w:rsidR="00514FDC" w:rsidRPr="008D07B1" w:rsidRDefault="00514FDC" w:rsidP="00762970">
      <w:pPr>
        <w:pStyle w:val="Heading1"/>
        <w:jc w:val="center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Эмблема ССК" style="position:absolute;left:0;text-align:left;margin-left:27pt;margin-top:0;width:60.55pt;height:63pt;z-index:251658240;visibility:visible">
            <v:imagedata r:id="rId7" o:title=""/>
            <w10:wrap type="square"/>
          </v:shape>
        </w:pict>
      </w:r>
      <w:r>
        <w:rPr>
          <w:noProof/>
        </w:rPr>
        <w:pict>
          <v:line id="Прямая соединительная линия 2" o:spid="_x0000_s1027" style="position:absolute;left:0;text-align:left;flip:x;z-index:251659264;visibility:visible" from="8pt,15.1pt" to="9.1pt,713.65pt" o:allowincell="f" strokeweight="6pt">
            <v:stroke linestyle="thickBetweenThin"/>
            <w10:wrap type="square"/>
          </v:line>
        </w:pict>
      </w:r>
      <w:r w:rsidRPr="008D07B1">
        <w:rPr>
          <w:sz w:val="22"/>
          <w:szCs w:val="22"/>
        </w:rPr>
        <w:t>ОБЛАСТНОЕ ГОСУДАРСТВЕННОЕ БЮДЖЕТНОЕ</w:t>
      </w:r>
    </w:p>
    <w:p w:rsidR="00514FDC" w:rsidRDefault="00514FDC" w:rsidP="00762970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ПРОФЕССИОНАЛЬНОЕ </w:t>
      </w:r>
      <w:r w:rsidRPr="008D07B1">
        <w:rPr>
          <w:sz w:val="22"/>
          <w:szCs w:val="22"/>
        </w:rPr>
        <w:t>ОБРАЗОВАТЕЛЬНОЕ УЧРЕЖДЕНИЕ</w:t>
      </w:r>
    </w:p>
    <w:p w:rsidR="00514FDC" w:rsidRDefault="00514FDC" w:rsidP="00687EE5"/>
    <w:p w:rsidR="00514FDC" w:rsidRPr="00687EE5" w:rsidRDefault="00514FDC" w:rsidP="00687EE5"/>
    <w:p w:rsidR="00514FDC" w:rsidRPr="00DB401C" w:rsidRDefault="00514FDC" w:rsidP="00762970">
      <w:pPr>
        <w:pStyle w:val="BodyText2"/>
        <w:ind w:right="55"/>
        <w:jc w:val="center"/>
        <w:rPr>
          <w:b/>
          <w:bCs/>
          <w:spacing w:val="40"/>
        </w:rPr>
      </w:pPr>
      <w:r>
        <w:rPr>
          <w:b/>
          <w:bCs/>
          <w:spacing w:val="40"/>
        </w:rPr>
        <w:t xml:space="preserve"> «СМОЛЕНСКИЙ</w:t>
      </w:r>
      <w:r w:rsidRPr="00DB401C">
        <w:rPr>
          <w:b/>
          <w:bCs/>
          <w:spacing w:val="40"/>
        </w:rPr>
        <w:t>СТРОИТЕЛЬНЫЙ КОЛЛЕДЖ</w:t>
      </w:r>
      <w:r>
        <w:rPr>
          <w:b/>
          <w:bCs/>
          <w:spacing w:val="40"/>
        </w:rPr>
        <w:t>»</w:t>
      </w:r>
    </w:p>
    <w:p w:rsidR="00514FDC" w:rsidRDefault="00514FDC" w:rsidP="00762970">
      <w:pPr>
        <w:ind w:left="-57" w:firstLine="709"/>
        <w:jc w:val="center"/>
      </w:pPr>
    </w:p>
    <w:p w:rsidR="00514FDC" w:rsidRPr="00FC62BD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Default="00514FDC" w:rsidP="00687EE5">
      <w:pPr>
        <w:rPr>
          <w:sz w:val="28"/>
          <w:szCs w:val="28"/>
        </w:rPr>
      </w:pPr>
    </w:p>
    <w:p w:rsidR="00514FDC" w:rsidRDefault="00514FDC" w:rsidP="00687EE5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  <w:r w:rsidRPr="00D639BE">
        <w:rPr>
          <w:b/>
          <w:bCs/>
          <w:sz w:val="40"/>
          <w:szCs w:val="40"/>
        </w:rPr>
        <w:t xml:space="preserve">УЧЕБНОЙ </w:t>
      </w:r>
    </w:p>
    <w:p w:rsidR="00514FDC" w:rsidRDefault="00514FDC" w:rsidP="00687EE5">
      <w:pPr>
        <w:jc w:val="center"/>
        <w:rPr>
          <w:b/>
          <w:bCs/>
          <w:sz w:val="40"/>
          <w:szCs w:val="40"/>
        </w:rPr>
      </w:pPr>
      <w:r w:rsidRPr="00D639BE">
        <w:rPr>
          <w:b/>
          <w:bCs/>
          <w:sz w:val="40"/>
          <w:szCs w:val="40"/>
        </w:rPr>
        <w:t>ДИСЦИПЛИНЫ</w:t>
      </w:r>
    </w:p>
    <w:p w:rsidR="00514FDC" w:rsidRPr="00D639BE" w:rsidRDefault="00514FDC" w:rsidP="00762970">
      <w:pPr>
        <w:jc w:val="center"/>
        <w:rPr>
          <w:b/>
          <w:bCs/>
          <w:sz w:val="40"/>
          <w:szCs w:val="40"/>
        </w:rPr>
      </w:pPr>
    </w:p>
    <w:p w:rsidR="00514FDC" w:rsidRPr="00687EE5" w:rsidRDefault="00514FDC" w:rsidP="00762970">
      <w:pPr>
        <w:jc w:val="center"/>
        <w:rPr>
          <w:b/>
          <w:bCs/>
          <w:i/>
          <w:iCs/>
          <w:sz w:val="52"/>
          <w:szCs w:val="52"/>
        </w:rPr>
      </w:pPr>
      <w:r w:rsidRPr="00687EE5">
        <w:rPr>
          <w:b/>
          <w:bCs/>
          <w:i/>
          <w:iCs/>
          <w:sz w:val="52"/>
          <w:szCs w:val="52"/>
        </w:rPr>
        <w:t>ТЕХНИЧЕСКАЯ МЕХАНИКА</w:t>
      </w:r>
    </w:p>
    <w:p w:rsidR="00514FDC" w:rsidRPr="00762970" w:rsidRDefault="00514FDC" w:rsidP="00762970">
      <w:pPr>
        <w:jc w:val="center"/>
        <w:rPr>
          <w:i/>
          <w:iCs/>
          <w:sz w:val="40"/>
          <w:szCs w:val="40"/>
        </w:rPr>
      </w:pPr>
    </w:p>
    <w:p w:rsidR="00514FDC" w:rsidRDefault="00514FDC" w:rsidP="00687EE5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>для подготовки</w:t>
      </w:r>
      <w:r>
        <w:rPr>
          <w:b/>
          <w:bCs/>
          <w:sz w:val="36"/>
          <w:szCs w:val="36"/>
        </w:rPr>
        <w:t xml:space="preserve"> </w:t>
      </w:r>
      <w:r w:rsidRPr="00687EE5">
        <w:rPr>
          <w:b/>
          <w:bCs/>
          <w:sz w:val="36"/>
          <w:szCs w:val="36"/>
        </w:rPr>
        <w:t xml:space="preserve">специалистов среднего звена </w:t>
      </w:r>
    </w:p>
    <w:p w:rsidR="00514FDC" w:rsidRDefault="00514FDC" w:rsidP="00687EE5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 xml:space="preserve">по специальности среднего профессионального </w:t>
      </w:r>
    </w:p>
    <w:p w:rsidR="00514FDC" w:rsidRPr="00687EE5" w:rsidRDefault="00514FDC" w:rsidP="00687EE5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>образования:</w:t>
      </w:r>
    </w:p>
    <w:p w:rsidR="00514FDC" w:rsidRPr="00687EE5" w:rsidRDefault="00514FDC" w:rsidP="007629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08.02.05</w:t>
      </w:r>
      <w:r w:rsidRPr="00687EE5">
        <w:rPr>
          <w:b/>
          <w:bCs/>
          <w:sz w:val="36"/>
          <w:szCs w:val="36"/>
        </w:rPr>
        <w:t xml:space="preserve"> Строительство </w:t>
      </w:r>
      <w:r>
        <w:rPr>
          <w:b/>
          <w:bCs/>
          <w:sz w:val="36"/>
          <w:szCs w:val="36"/>
        </w:rPr>
        <w:t xml:space="preserve"> и эксплуатация автомобильных дорог и аэродромов</w:t>
      </w:r>
    </w:p>
    <w:p w:rsidR="00514FDC" w:rsidRDefault="00514FDC" w:rsidP="00762970">
      <w:pPr>
        <w:ind w:left="-57" w:firstLine="709"/>
        <w:jc w:val="center"/>
        <w:rPr>
          <w:b/>
          <w:bCs/>
          <w:sz w:val="36"/>
          <w:szCs w:val="36"/>
        </w:rPr>
      </w:pPr>
    </w:p>
    <w:p w:rsidR="00514FDC" w:rsidRPr="0079472B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Pr="00FC62BD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Pr="00FC62BD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Pr="00FC62BD" w:rsidRDefault="00514FDC" w:rsidP="00687EE5">
      <w:pPr>
        <w:pStyle w:val="BodyText2"/>
        <w:ind w:right="55"/>
        <w:jc w:val="center"/>
        <w:rPr>
          <w:b/>
          <w:bCs/>
          <w:sz w:val="28"/>
          <w:szCs w:val="28"/>
        </w:rPr>
      </w:pPr>
    </w:p>
    <w:p w:rsidR="00514FDC" w:rsidRPr="00FC62BD" w:rsidRDefault="00514FDC" w:rsidP="003C51E1">
      <w:pPr>
        <w:rPr>
          <w:b/>
          <w:bCs/>
          <w:sz w:val="28"/>
          <w:szCs w:val="28"/>
        </w:rPr>
      </w:pPr>
    </w:p>
    <w:p w:rsidR="00514FDC" w:rsidRPr="00FC62BD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514FDC" w:rsidRPr="00FC62BD" w:rsidRDefault="00514FDC" w:rsidP="00762970">
      <w:pPr>
        <w:rPr>
          <w:b/>
          <w:bCs/>
          <w:sz w:val="28"/>
          <w:szCs w:val="28"/>
        </w:rPr>
      </w:pPr>
    </w:p>
    <w:p w:rsidR="00514FDC" w:rsidRPr="00FC62BD" w:rsidRDefault="00514FDC" w:rsidP="00762970">
      <w:pPr>
        <w:ind w:left="-57" w:firstLine="709"/>
        <w:jc w:val="center"/>
        <w:rPr>
          <w:b/>
          <w:bCs/>
          <w:sz w:val="28"/>
          <w:szCs w:val="28"/>
        </w:rPr>
      </w:pPr>
      <w:r w:rsidRPr="00DB401C"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20</w:t>
      </w:r>
      <w:r w:rsidRPr="00DB401C">
        <w:rPr>
          <w:sz w:val="28"/>
          <w:szCs w:val="28"/>
        </w:rPr>
        <w:t xml:space="preserve"> г.</w:t>
      </w:r>
    </w:p>
    <w:p w:rsidR="00514FDC" w:rsidRPr="00FC62BD" w:rsidRDefault="00514FDC" w:rsidP="00762970">
      <w:pPr>
        <w:rPr>
          <w:b/>
          <w:bCs/>
          <w:sz w:val="28"/>
          <w:szCs w:val="28"/>
        </w:rPr>
      </w:pPr>
    </w:p>
    <w:p w:rsidR="00514FDC" w:rsidRPr="00DB401C" w:rsidRDefault="00514FDC" w:rsidP="00762970">
      <w:pPr>
        <w:ind w:left="-57" w:firstLine="709"/>
        <w:jc w:val="center"/>
        <w:rPr>
          <w:sz w:val="28"/>
          <w:szCs w:val="28"/>
        </w:rPr>
      </w:pPr>
    </w:p>
    <w:p w:rsidR="00514FDC" w:rsidRDefault="00514FDC" w:rsidP="00762970">
      <w:pPr>
        <w:rPr>
          <w:sz w:val="28"/>
          <w:szCs w:val="28"/>
        </w:rPr>
        <w:sectPr w:rsidR="00514FDC" w:rsidSect="0076297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noProof/>
        </w:rPr>
        <w:pict>
          <v:shape id="Рисунок 1" o:spid="_x0000_i1025" type="#_x0000_t75" alt="BD21303_" style="width:466.5pt;height:19.5pt;visibility:visible">
            <v:imagedata r:id="rId8" o:title=""/>
          </v:shape>
        </w:pict>
      </w:r>
    </w:p>
    <w:p w:rsidR="00514FDC" w:rsidRDefault="00514FDC" w:rsidP="00762970"/>
    <w:tbl>
      <w:tblPr>
        <w:tblW w:w="5000" w:type="pct"/>
        <w:tblInd w:w="-106" w:type="dxa"/>
        <w:tblLook w:val="01E0"/>
      </w:tblPr>
      <w:tblGrid>
        <w:gridCol w:w="3094"/>
        <w:gridCol w:w="3284"/>
        <w:gridCol w:w="2909"/>
      </w:tblGrid>
      <w:tr w:rsidR="00514FDC" w:rsidRPr="0056242B">
        <w:trPr>
          <w:trHeight w:val="2153"/>
        </w:trPr>
        <w:tc>
          <w:tcPr>
            <w:tcW w:w="1666" w:type="pct"/>
          </w:tcPr>
          <w:p w:rsidR="00514FDC" w:rsidRPr="0056242B" w:rsidRDefault="00514FDC" w:rsidP="00690411">
            <w:pPr>
              <w:rPr>
                <w:b/>
                <w:bCs/>
              </w:rPr>
            </w:pPr>
            <w:r w:rsidRPr="0056242B">
              <w:rPr>
                <w:b/>
                <w:bCs/>
                <w:caps/>
              </w:rPr>
              <w:t>Рассмотрена</w:t>
            </w:r>
          </w:p>
          <w:p w:rsidR="00514FDC" w:rsidRPr="0056242B" w:rsidRDefault="00514FDC" w:rsidP="00690411">
            <w:r w:rsidRPr="0056242B">
              <w:t xml:space="preserve">на заседании цикловой комиссии </w:t>
            </w:r>
            <w:r>
              <w:t>08.02.08, 08.02.05</w:t>
            </w:r>
          </w:p>
          <w:p w:rsidR="00514FDC" w:rsidRDefault="00514FDC" w:rsidP="00690411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__1________</w:t>
            </w:r>
          </w:p>
          <w:p w:rsidR="00514FDC" w:rsidRPr="0056242B" w:rsidRDefault="00514FDC" w:rsidP="00690411">
            <w:r>
              <w:t>от « 2</w:t>
            </w:r>
            <w:r w:rsidRPr="005E73EB">
              <w:t>8</w:t>
            </w:r>
            <w:r>
              <w:t>» августа 20</w:t>
            </w:r>
            <w:r w:rsidRPr="005E73EB">
              <w:t>20</w:t>
            </w:r>
            <w:r>
              <w:t>г.</w:t>
            </w:r>
          </w:p>
          <w:p w:rsidR="00514FDC" w:rsidRPr="0056242B" w:rsidRDefault="00514FDC" w:rsidP="00690411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  <w:p w:rsidR="00514FDC" w:rsidRDefault="00514FDC" w:rsidP="00690411">
            <w:r>
              <w:t>_______/ Г.Л.Постарнакова/</w:t>
            </w:r>
          </w:p>
          <w:p w:rsidR="00514FDC" w:rsidRDefault="00514FDC" w:rsidP="00687EE5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__________</w:t>
            </w:r>
          </w:p>
          <w:p w:rsidR="00514FDC" w:rsidRPr="0056242B" w:rsidRDefault="00514FDC" w:rsidP="00687EE5">
            <w:r>
              <w:t>от «____» ______ 20_____г.</w:t>
            </w:r>
          </w:p>
          <w:p w:rsidR="00514FDC" w:rsidRPr="0056242B" w:rsidRDefault="00514FDC" w:rsidP="00687EE5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  <w:p w:rsidR="00514FDC" w:rsidRDefault="00514FDC" w:rsidP="00687EE5">
            <w:pPr>
              <w:jc w:val="both"/>
            </w:pPr>
            <w:r>
              <w:t>____________</w:t>
            </w:r>
          </w:p>
          <w:p w:rsidR="00514FDC" w:rsidRDefault="00514FDC" w:rsidP="00687EE5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__________</w:t>
            </w:r>
          </w:p>
          <w:p w:rsidR="00514FDC" w:rsidRPr="0056242B" w:rsidRDefault="00514FDC" w:rsidP="00687EE5">
            <w:r>
              <w:t>от «____» ______ 20_____г.</w:t>
            </w:r>
          </w:p>
          <w:p w:rsidR="00514FDC" w:rsidRPr="0056242B" w:rsidRDefault="00514FDC" w:rsidP="00687EE5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</w:tc>
        <w:tc>
          <w:tcPr>
            <w:tcW w:w="1768" w:type="pct"/>
          </w:tcPr>
          <w:p w:rsidR="00514FDC" w:rsidRPr="0056242B" w:rsidRDefault="00514FDC" w:rsidP="00690411">
            <w:pPr>
              <w:rPr>
                <w:b/>
                <w:bCs/>
                <w:caps/>
              </w:rPr>
            </w:pPr>
            <w:r w:rsidRPr="0056242B">
              <w:rPr>
                <w:b/>
                <w:bCs/>
                <w:caps/>
              </w:rPr>
              <w:t>рекомендована</w:t>
            </w:r>
          </w:p>
          <w:p w:rsidR="00514FDC" w:rsidRPr="0056242B" w:rsidRDefault="00514FDC" w:rsidP="00690411">
            <w:r w:rsidRPr="0056242B">
              <w:t>к утверждению Педагогическим советом</w:t>
            </w:r>
          </w:p>
          <w:p w:rsidR="00514FDC" w:rsidRDefault="00514FDC" w:rsidP="00690411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_1___</w:t>
            </w:r>
          </w:p>
          <w:p w:rsidR="00514FDC" w:rsidRDefault="00514FDC" w:rsidP="00690411">
            <w:r>
              <w:t>от « 3</w:t>
            </w:r>
            <w:r w:rsidRPr="005E73EB">
              <w:t>1</w:t>
            </w:r>
            <w:r>
              <w:t xml:space="preserve"> » августа  20</w:t>
            </w:r>
            <w:r w:rsidRPr="005E73EB">
              <w:t>20</w:t>
            </w:r>
            <w:r>
              <w:t>г.</w:t>
            </w:r>
          </w:p>
          <w:p w:rsidR="00514FDC" w:rsidRDefault="00514FDC" w:rsidP="00687EE5">
            <w:pPr>
              <w:rPr>
                <w:u w:val="single"/>
              </w:rPr>
            </w:pPr>
            <w:r w:rsidRPr="0056242B">
              <w:t xml:space="preserve">Протокол </w:t>
            </w:r>
            <w:r w:rsidRPr="008E6ACE">
              <w:t>№</w:t>
            </w:r>
            <w:r>
              <w:rPr>
                <w:u w:val="single"/>
              </w:rPr>
              <w:t>____</w:t>
            </w:r>
          </w:p>
          <w:p w:rsidR="00514FDC" w:rsidRDefault="00514FDC" w:rsidP="00687EE5">
            <w:r>
              <w:t>от «___» _________ 20___г.</w:t>
            </w:r>
          </w:p>
          <w:p w:rsidR="00514FDC" w:rsidRDefault="00514FDC" w:rsidP="00687EE5">
            <w:pPr>
              <w:rPr>
                <w:u w:val="single"/>
              </w:rPr>
            </w:pPr>
            <w:r w:rsidRPr="0056242B">
              <w:t xml:space="preserve">Протокол </w:t>
            </w:r>
            <w:r w:rsidRPr="008E6ACE">
              <w:t>№</w:t>
            </w:r>
            <w:r>
              <w:rPr>
                <w:u w:val="single"/>
              </w:rPr>
              <w:t>____</w:t>
            </w:r>
          </w:p>
          <w:p w:rsidR="00514FDC" w:rsidRPr="002942E7" w:rsidRDefault="00514FDC" w:rsidP="00687EE5">
            <w:r>
              <w:t>от «___» _________ 20___г.</w:t>
            </w:r>
          </w:p>
        </w:tc>
        <w:tc>
          <w:tcPr>
            <w:tcW w:w="1566" w:type="pct"/>
          </w:tcPr>
          <w:p w:rsidR="00514FDC" w:rsidRPr="0056242B" w:rsidRDefault="00514FDC" w:rsidP="00690411">
            <w:pPr>
              <w:jc w:val="right"/>
              <w:rPr>
                <w:b/>
                <w:bCs/>
              </w:rPr>
            </w:pPr>
            <w:r w:rsidRPr="0056242B">
              <w:rPr>
                <w:b/>
                <w:bCs/>
              </w:rPr>
              <w:t>УТВЕРЖДАЮ</w:t>
            </w:r>
          </w:p>
          <w:p w:rsidR="00514FDC" w:rsidRDefault="00514FDC" w:rsidP="003A1327">
            <w:pPr>
              <w:jc w:val="center"/>
            </w:pPr>
            <w:r w:rsidRPr="0056242B">
              <w:t>Директор колл</w:t>
            </w:r>
            <w:r>
              <w:t>е</w:t>
            </w:r>
            <w:r w:rsidRPr="0056242B">
              <w:t>джа</w:t>
            </w:r>
          </w:p>
          <w:p w:rsidR="00514FDC" w:rsidRPr="0056242B" w:rsidRDefault="00514FDC" w:rsidP="003A1327">
            <w:r w:rsidRPr="0056242B">
              <w:t>_________</w:t>
            </w:r>
            <w:r>
              <w:t>А.В. Зенкина</w:t>
            </w:r>
          </w:p>
          <w:p w:rsidR="00514FDC" w:rsidRDefault="00514FDC" w:rsidP="00690411">
            <w:pPr>
              <w:jc w:val="right"/>
            </w:pPr>
            <w:r>
              <w:t xml:space="preserve">   « 31 » августа </w:t>
            </w:r>
            <w:r w:rsidRPr="0056242B">
              <w:t>20</w:t>
            </w:r>
            <w:r w:rsidRPr="005E73EB">
              <w:t>20</w:t>
            </w:r>
            <w:r w:rsidRPr="0056242B">
              <w:t xml:space="preserve"> г.</w:t>
            </w:r>
          </w:p>
          <w:p w:rsidR="00514FDC" w:rsidRPr="0056242B" w:rsidRDefault="00514FDC" w:rsidP="00687EE5">
            <w:pPr>
              <w:jc w:val="right"/>
            </w:pPr>
            <w:r>
              <w:t>__________А.В. Зенкина</w:t>
            </w:r>
          </w:p>
          <w:p w:rsidR="00514FDC" w:rsidRDefault="00514FDC" w:rsidP="00687EE5">
            <w:pPr>
              <w:jc w:val="right"/>
            </w:pPr>
            <w:r>
              <w:t>«___»______</w:t>
            </w:r>
            <w:r w:rsidRPr="0056242B">
              <w:t>___20</w:t>
            </w:r>
            <w:r>
              <w:t>___</w:t>
            </w:r>
            <w:r w:rsidRPr="0056242B">
              <w:t xml:space="preserve"> г.</w:t>
            </w:r>
          </w:p>
          <w:p w:rsidR="00514FDC" w:rsidRPr="0056242B" w:rsidRDefault="00514FDC" w:rsidP="00687EE5">
            <w:pPr>
              <w:jc w:val="right"/>
            </w:pPr>
            <w:r>
              <w:t>__________А.В. Зенкина</w:t>
            </w:r>
          </w:p>
          <w:p w:rsidR="00514FDC" w:rsidRPr="0056242B" w:rsidRDefault="00514FDC" w:rsidP="00687EE5">
            <w:pPr>
              <w:jc w:val="right"/>
            </w:pPr>
            <w:r w:rsidRPr="0056242B">
              <w:t>«___»___________20</w:t>
            </w:r>
            <w:r>
              <w:t>___</w:t>
            </w:r>
            <w:r w:rsidRPr="0056242B">
              <w:t xml:space="preserve"> г.</w:t>
            </w:r>
          </w:p>
        </w:tc>
      </w:tr>
    </w:tbl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  <w:r>
        <w:t xml:space="preserve">Рабочая программа учебной дисциплины ОП.02 ТЕХНИЧЕСКАЯ МЕХАНИКА разработана на основе Федерального государственного образовательного стандарта (далее ФГОС) по подготовке специалистов среднего звена по специальности </w:t>
      </w:r>
      <w:r w:rsidRPr="007B3302">
        <w:t>08.0</w:t>
      </w:r>
      <w:r>
        <w:t>2.05 Строительство и эксплуатация  автомобильных дорог и аэродромов, с учетом требований рабочей программы воспитания по специальности 08.02.05Строительство и эксплуатация автомобильных дорого и аэродромов.</w:t>
      </w: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  <w:r>
        <w:t>Организация-разработчик:  ОГБПОУ «Смоленский строительный колледж»</w:t>
      </w: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  <w:r>
        <w:t xml:space="preserve">Разработчик: Гареев Денис Андреевич – преподаватель дисциплин профессионального цикла </w:t>
      </w: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</w:pPr>
    </w:p>
    <w:p w:rsidR="00514FDC" w:rsidRDefault="00514FDC" w:rsidP="00762970">
      <w:pPr>
        <w:jc w:val="both"/>
        <w:sectPr w:rsidR="00514FDC" w:rsidSect="007A0910">
          <w:pgSz w:w="11906" w:h="16838"/>
          <w:pgMar w:top="851" w:right="1134" w:bottom="851" w:left="1701" w:header="709" w:footer="709" w:gutter="0"/>
          <w:cols w:space="708"/>
          <w:docGrid w:linePitch="360"/>
        </w:sectPr>
      </w:pPr>
    </w:p>
    <w:p w:rsidR="00514FDC" w:rsidRDefault="00514FDC" w:rsidP="00762970">
      <w:pPr>
        <w:jc w:val="both"/>
      </w:pPr>
    </w:p>
    <w:p w:rsidR="00514FDC" w:rsidRDefault="00514FDC" w:rsidP="007629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514FDC" w:rsidRDefault="00514FDC" w:rsidP="007629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14FDC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514FDC">
        <w:tc>
          <w:tcPr>
            <w:tcW w:w="7668" w:type="dxa"/>
          </w:tcPr>
          <w:p w:rsidR="00514FDC" w:rsidRDefault="00514FDC" w:rsidP="00690411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514FDC" w:rsidRPr="00733DC6" w:rsidRDefault="00514FDC" w:rsidP="00690411">
            <w:pPr>
              <w:jc w:val="center"/>
              <w:rPr>
                <w:sz w:val="28"/>
                <w:szCs w:val="28"/>
              </w:rPr>
            </w:pPr>
            <w:r w:rsidRPr="00733DC6">
              <w:rPr>
                <w:sz w:val="28"/>
                <w:szCs w:val="28"/>
              </w:rPr>
              <w:t>стр.</w:t>
            </w:r>
          </w:p>
        </w:tc>
      </w:tr>
      <w:tr w:rsidR="00514FDC">
        <w:tc>
          <w:tcPr>
            <w:tcW w:w="7668" w:type="dxa"/>
          </w:tcPr>
          <w:p w:rsidR="00514FDC" w:rsidRPr="00195F8E" w:rsidRDefault="00514FDC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ОБЩАЯ ХАРАКТЕРИСТИКА РАБОЧЕЙ ПРОГРАММЫ УЧЕБНОЙ ДИСЦИПЛИНЫ</w:t>
            </w:r>
          </w:p>
          <w:p w:rsidR="00514FDC" w:rsidRPr="00195F8E" w:rsidRDefault="00514FDC" w:rsidP="00690411">
            <w:pPr>
              <w:rPr>
                <w:b/>
                <w:bCs/>
              </w:rPr>
            </w:pPr>
          </w:p>
        </w:tc>
        <w:tc>
          <w:tcPr>
            <w:tcW w:w="1903" w:type="dxa"/>
          </w:tcPr>
          <w:p w:rsidR="00514FDC" w:rsidRPr="00A34857" w:rsidRDefault="00514FDC" w:rsidP="00690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34857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14FDC">
        <w:tc>
          <w:tcPr>
            <w:tcW w:w="7668" w:type="dxa"/>
          </w:tcPr>
          <w:p w:rsidR="00514FDC" w:rsidRPr="00195F8E" w:rsidRDefault="00514FDC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СТРУКТУРА и содержание УЧЕБНОЙ ДИСЦИПЛИНЫ</w:t>
            </w:r>
          </w:p>
          <w:p w:rsidR="00514FDC" w:rsidRPr="00195F8E" w:rsidRDefault="00514FDC" w:rsidP="00690411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514FDC" w:rsidRPr="00AD77E4" w:rsidRDefault="00514FDC" w:rsidP="00690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D77E4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514FDC">
        <w:trPr>
          <w:trHeight w:val="670"/>
        </w:trPr>
        <w:tc>
          <w:tcPr>
            <w:tcW w:w="7668" w:type="dxa"/>
          </w:tcPr>
          <w:p w:rsidR="00514FDC" w:rsidRPr="00195F8E" w:rsidRDefault="00514FDC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условия реализации учебной дисциплины</w:t>
            </w:r>
          </w:p>
          <w:p w:rsidR="00514FDC" w:rsidRPr="00195F8E" w:rsidRDefault="00514FDC" w:rsidP="00690411">
            <w:pPr>
              <w:pStyle w:val="Heading1"/>
              <w:tabs>
                <w:tab w:val="num" w:pos="0"/>
              </w:tabs>
              <w:ind w:left="284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514FDC" w:rsidRPr="00AD77E4" w:rsidRDefault="00514FDC" w:rsidP="00690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D77E4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14FDC">
        <w:tc>
          <w:tcPr>
            <w:tcW w:w="7668" w:type="dxa"/>
          </w:tcPr>
          <w:p w:rsidR="00514FDC" w:rsidRPr="00195F8E" w:rsidRDefault="00514FDC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514FDC" w:rsidRPr="00195F8E" w:rsidRDefault="00514FDC" w:rsidP="00690411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514FDC" w:rsidRPr="00AD77E4" w:rsidRDefault="00514FDC" w:rsidP="00690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D77E4">
              <w:rPr>
                <w:b/>
                <w:bCs/>
                <w:sz w:val="28"/>
                <w:szCs w:val="28"/>
              </w:rPr>
              <w:t>13</w:t>
            </w:r>
          </w:p>
        </w:tc>
      </w:tr>
    </w:tbl>
    <w:p w:rsidR="00514FDC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14FDC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514FDC" w:rsidRPr="00403F85" w:rsidRDefault="00514FDC" w:rsidP="007629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40"/>
        <w:jc w:val="center"/>
        <w:rPr>
          <w:b/>
          <w:bCs/>
          <w:caps/>
        </w:rPr>
      </w:pPr>
      <w:r>
        <w:rPr>
          <w:b/>
          <w:bCs/>
          <w:caps/>
          <w:sz w:val="28"/>
          <w:szCs w:val="28"/>
          <w:u w:val="single"/>
        </w:rPr>
        <w:br w:type="page"/>
      </w:r>
      <w:r w:rsidRPr="00403F85">
        <w:rPr>
          <w:b/>
          <w:bCs/>
          <w:caps/>
        </w:rPr>
        <w:t xml:space="preserve">1 </w:t>
      </w:r>
      <w:r>
        <w:rPr>
          <w:b/>
          <w:bCs/>
          <w:caps/>
        </w:rPr>
        <w:t>ОБЩАЯ ХАРАКТЕРИСТИКА</w:t>
      </w:r>
      <w:r w:rsidRPr="00403F85">
        <w:rPr>
          <w:b/>
          <w:bCs/>
          <w:caps/>
        </w:rPr>
        <w:t xml:space="preserve"> РАБОЧЕЙ ПРОГРАММЫ УЧЕБНОЙ ДИСЦИПЛИНЫ</w:t>
      </w:r>
    </w:p>
    <w:p w:rsidR="00514FDC" w:rsidRDefault="00514FDC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bCs/>
          <w:i/>
          <w:iCs/>
        </w:rPr>
      </w:pPr>
      <w:r w:rsidRPr="00C76B14">
        <w:rPr>
          <w:b/>
          <w:bCs/>
          <w:i/>
          <w:iCs/>
        </w:rPr>
        <w:t xml:space="preserve">ОП.02 ТЕХНИЧЕСКАЯ МЕХАНИКА </w:t>
      </w:r>
    </w:p>
    <w:p w:rsidR="00514FDC" w:rsidRPr="005E73EB" w:rsidRDefault="00514FDC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bCs/>
          <w:i/>
          <w:iCs/>
          <w:sz w:val="20"/>
          <w:szCs w:val="20"/>
        </w:rPr>
      </w:pPr>
    </w:p>
    <w:p w:rsidR="00514FDC" w:rsidRPr="00403F85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b/>
          <w:bCs/>
        </w:rPr>
      </w:pPr>
      <w:r w:rsidRPr="00403F85">
        <w:rPr>
          <w:b/>
          <w:bCs/>
        </w:rPr>
        <w:t xml:space="preserve">1.1 Область применения </w:t>
      </w:r>
      <w:r>
        <w:rPr>
          <w:b/>
          <w:bCs/>
        </w:rPr>
        <w:t xml:space="preserve">рабочей </w:t>
      </w:r>
      <w:r w:rsidRPr="00403F85">
        <w:rPr>
          <w:b/>
          <w:bCs/>
        </w:rPr>
        <w:t>программы</w:t>
      </w:r>
    </w:p>
    <w:p w:rsidR="00514FDC" w:rsidRDefault="00514FDC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720"/>
        <w:jc w:val="both"/>
      </w:pPr>
      <w:r w:rsidRPr="00403F85">
        <w:t xml:space="preserve">Рабочая программа учебной дисциплины является </w:t>
      </w:r>
      <w:r>
        <w:t>обязательной частью общепрофессионального цикла рабочей основной образовательной программы в соответствии с ФГОС по специальности 08.02.05 Строительство и эксплуатация автомобильных дорог и аэродромов (базовая подготовка)</w:t>
      </w:r>
    </w:p>
    <w:p w:rsidR="00514FDC" w:rsidRPr="005E73EB" w:rsidRDefault="00514FDC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720"/>
        <w:jc w:val="both"/>
        <w:rPr>
          <w:b/>
          <w:bCs/>
          <w:sz w:val="20"/>
          <w:szCs w:val="20"/>
        </w:rPr>
      </w:pPr>
    </w:p>
    <w:p w:rsidR="00514FDC" w:rsidRPr="00403F85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b/>
          <w:bCs/>
        </w:rPr>
      </w:pPr>
      <w:r w:rsidRPr="00403F85">
        <w:rPr>
          <w:b/>
          <w:bCs/>
        </w:rPr>
        <w:t>1.2 Место дисциплины в структуре основной профессиональной образовательной программы:</w:t>
      </w:r>
    </w:p>
    <w:p w:rsidR="00514FDC" w:rsidRDefault="00514FDC" w:rsidP="00690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682"/>
        <w:jc w:val="both"/>
      </w:pPr>
      <w:r>
        <w:t>Учебная дисциплина Техническая механика относ</w:t>
      </w:r>
      <w:r w:rsidRPr="006E62DC">
        <w:t>и</w:t>
      </w:r>
      <w:r>
        <w:t>т</w:t>
      </w:r>
      <w:r w:rsidRPr="006E62DC">
        <w:t>ся к общепрофессиональной дис</w:t>
      </w:r>
      <w:r>
        <w:t>циплине профессионального цикла.</w:t>
      </w:r>
    </w:p>
    <w:p w:rsidR="00514FDC" w:rsidRPr="00AD77E4" w:rsidRDefault="00514FDC" w:rsidP="00690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682"/>
        <w:jc w:val="both"/>
        <w:rPr>
          <w:b/>
          <w:bCs/>
          <w:sz w:val="16"/>
          <w:szCs w:val="16"/>
        </w:rPr>
      </w:pPr>
    </w:p>
    <w:p w:rsidR="00514FDC" w:rsidRPr="00403F85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</w:pPr>
      <w:r w:rsidRPr="00403F85">
        <w:rPr>
          <w:b/>
          <w:bCs/>
        </w:rPr>
        <w:t xml:space="preserve">1.3 Цели и </w:t>
      </w:r>
      <w:r>
        <w:rPr>
          <w:b/>
          <w:bCs/>
        </w:rPr>
        <w:t>планируемые результаты</w:t>
      </w:r>
      <w:r w:rsidRPr="00403F85">
        <w:rPr>
          <w:b/>
          <w:bCs/>
        </w:rPr>
        <w:t xml:space="preserve"> освоения дисциплины:</w:t>
      </w:r>
    </w:p>
    <w:p w:rsidR="00514FDC" w:rsidRPr="00AD77E4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sz w:val="16"/>
          <w:szCs w:val="16"/>
        </w:rPr>
      </w:pPr>
    </w:p>
    <w:p w:rsidR="00514FDC" w:rsidRPr="00403F85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403F85">
        <w:t>В результате освоения дисциплины обучающийся должен уметь: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У.1: Выполнять расчеты  по теоретической механике</w:t>
      </w:r>
      <w:r w:rsidRPr="006E62DC">
        <w:rPr>
          <w:color w:val="000000"/>
          <w:spacing w:val="-1"/>
        </w:rPr>
        <w:t xml:space="preserve">; </w:t>
      </w:r>
    </w:p>
    <w:p w:rsidR="00514FDC" w:rsidRDefault="00514FDC" w:rsidP="003C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У.2: Выполнять расчеты  по сопротивлению материалов</w:t>
      </w:r>
      <w:r w:rsidRPr="006E62DC">
        <w:rPr>
          <w:color w:val="000000"/>
          <w:spacing w:val="-1"/>
        </w:rPr>
        <w:t xml:space="preserve">; </w:t>
      </w:r>
    </w:p>
    <w:p w:rsidR="00514FDC" w:rsidRDefault="00514FDC" w:rsidP="003C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У.3: Выполнять расчеты  по статике сооружений.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403F85">
        <w:t>В результате освоения дисциплины обучающийся должен знать: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2"/>
        </w:rPr>
      </w:pPr>
      <w:r w:rsidRPr="006E62DC">
        <w:t>З.1:</w:t>
      </w:r>
      <w:r>
        <w:rPr>
          <w:color w:val="000000"/>
          <w:spacing w:val="-1"/>
        </w:rPr>
        <w:t>Основные понятия и аксиомы теоретической механики</w:t>
      </w:r>
      <w:r w:rsidRPr="006E62DC">
        <w:rPr>
          <w:color w:val="000000"/>
          <w:spacing w:val="-2"/>
        </w:rPr>
        <w:t xml:space="preserve">; 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1"/>
        </w:rPr>
      </w:pPr>
      <w:r>
        <w:rPr>
          <w:color w:val="000000"/>
          <w:spacing w:val="-2"/>
        </w:rPr>
        <w:t xml:space="preserve">З.2: </w:t>
      </w:r>
      <w:r>
        <w:rPr>
          <w:color w:val="000000"/>
          <w:spacing w:val="-1"/>
        </w:rPr>
        <w:t>Законы равновесия и перемещения тел</w:t>
      </w:r>
      <w:r w:rsidRPr="006E62DC">
        <w:rPr>
          <w:color w:val="000000"/>
          <w:spacing w:val="-1"/>
        </w:rPr>
        <w:t xml:space="preserve">; 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2"/>
        </w:rPr>
      </w:pPr>
      <w:r>
        <w:rPr>
          <w:color w:val="000000"/>
          <w:spacing w:val="-1"/>
        </w:rPr>
        <w:t>З.3: Основы расчета статически определимых плоских систем</w:t>
      </w:r>
      <w:r w:rsidRPr="006E62DC">
        <w:rPr>
          <w:color w:val="000000"/>
          <w:spacing w:val="-2"/>
        </w:rPr>
        <w:t>;</w:t>
      </w:r>
    </w:p>
    <w:p w:rsidR="00514FDC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color w:val="000000"/>
          <w:spacing w:val="-1"/>
        </w:rPr>
      </w:pPr>
      <w:r>
        <w:rPr>
          <w:color w:val="000000"/>
          <w:spacing w:val="-2"/>
        </w:rPr>
        <w:t xml:space="preserve">З.4: </w:t>
      </w:r>
      <w:r>
        <w:rPr>
          <w:color w:val="000000"/>
          <w:spacing w:val="-1"/>
        </w:rPr>
        <w:t>Методы расчета элементов конструкций на прочность, жесткость, устойчивость.</w:t>
      </w:r>
    </w:p>
    <w:p w:rsidR="00514FDC" w:rsidRPr="00AD77E4" w:rsidRDefault="00514FDC" w:rsidP="006E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16"/>
          <w:szCs w:val="16"/>
        </w:rPr>
      </w:pPr>
    </w:p>
    <w:p w:rsidR="00514FDC" w:rsidRDefault="00514FDC" w:rsidP="00F17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674772">
        <w:t>В результате освоения дисциплины обучающийся осваивает элементы компетенций:</w:t>
      </w:r>
    </w:p>
    <w:p w:rsidR="00514FDC" w:rsidRPr="00892141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</w:pPr>
    </w:p>
    <w:tbl>
      <w:tblPr>
        <w:tblW w:w="527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3766"/>
        <w:gridCol w:w="3502"/>
      </w:tblGrid>
      <w:tr w:rsidR="00514FDC">
        <w:tc>
          <w:tcPr>
            <w:tcW w:w="1501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Код и наименование ОК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Умения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Знания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pStyle w:val="NoSpacing"/>
              <w:jc w:val="both"/>
            </w:pPr>
            <w:r w:rsidRPr="007F3B39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владеть актуальными методами работы в профессиональной и смежных сферах; 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pStyle w:val="NoSpacing"/>
              <w:jc w:val="both"/>
            </w:pPr>
            <w:r w:rsidRPr="007F3B39"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 xml:space="preserve">содержание актуальной нормативно-правовой документации; современная научная ипрофессиональная терминология; </w:t>
            </w:r>
          </w:p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B52CA0">
              <w:rPr>
                <w:rFonts w:eastAsia="TimesNewRomanPSMT"/>
              </w:rPr>
              <w:t>возможные траектории профессионального развития и самообразования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pStyle w:val="NoSpacing"/>
              <w:jc w:val="both"/>
            </w:pPr>
            <w:r w:rsidRPr="007F3B39"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7F3B39">
              <w:t>описывать значимость своей специальности.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 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pStyle w:val="NoSpacing"/>
              <w:jc w:val="both"/>
            </w:pPr>
            <w:r w:rsidRPr="007F3B39"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7F3B39"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NoSpacing"/>
              <w:jc w:val="both"/>
              <w:rPr>
                <w:rFonts w:eastAsia="TimesNewRomanPSMT"/>
              </w:rPr>
            </w:pPr>
            <w:r w:rsidRPr="007F3B39"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514FDC" w:rsidRPr="007F3B39">
        <w:tc>
          <w:tcPr>
            <w:tcW w:w="1501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Код и наименование ПК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Умения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B52CA0">
              <w:rPr>
                <w:b/>
                <w:bCs/>
              </w:rPr>
              <w:t>Знания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7F3B39">
              <w:t xml:space="preserve">ПК 1.3 Проектировать конструктивные элементы автомобильных дорог и аэродромов 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выполнять работу по проложению трассы на местности и восстановлению трассы в соответствии с проект-ной документацией; вести и оформлять документацию изыскательской партии; проектировать план трассы, про-дольные и поперечные профили дороги; производить технико-экономические сравнения; пользоваться современными средствами вычислительной техники; пользоваться персональными компьютерами и программами к ним по проектированию автомобильных дорог и аэродромов; оформлять проектную документацию. 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изыскания автомобильных дорог и аэродромов, включая геодезические и геологические изыскания;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определение экономической эффективности проектных решений; </w:t>
            </w:r>
          </w:p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7F3B39">
              <w:t xml:space="preserve">оценку влияния разрабатываемых проектных решений на окружающую среду. </w:t>
            </w:r>
          </w:p>
        </w:tc>
      </w:tr>
      <w:tr w:rsidR="00514FDC" w:rsidRPr="007F3B39">
        <w:tc>
          <w:tcPr>
            <w:tcW w:w="1501" w:type="pct"/>
          </w:tcPr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7F3B39">
              <w:t>ПК 3.3 Выполнение расчетов технико-экономических показателей строительства автомобильных дорог и аэродромов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строить, содержать и ремонтировать автомобильные дороги, транспортные сооружения и аэродромы; </w:t>
            </w:r>
          </w:p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7F3B39">
              <w:t xml:space="preserve">самостоятельно формировать задачи и определять способы их решения в рамках профессиональной компетенции. 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Default"/>
              <w:jc w:val="both"/>
              <w:rPr>
                <w:lang w:eastAsia="ru-RU"/>
              </w:rPr>
            </w:pPr>
            <w:r w:rsidRPr="00B52CA0">
              <w:rPr>
                <w:lang w:eastAsia="ru-RU"/>
              </w:rPr>
              <w:t xml:space="preserve"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 порядок материально-технического обеспечения объектов строительства, ремонта и содержания; контроль за выполнением технологических операций; порядок обеспечения экологической безопасности при строительстве, ремонте и содержании автомобильных дорог и аэродромов; порядок организации работ по обеспечению безопасности движения </w:t>
            </w:r>
          </w:p>
        </w:tc>
      </w:tr>
      <w:tr w:rsidR="00514FDC" w:rsidRPr="007F3B39">
        <w:tc>
          <w:tcPr>
            <w:tcW w:w="1501" w:type="pct"/>
          </w:tcPr>
          <w:p w:rsidR="00514FDC" w:rsidRPr="00B52CA0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hd w:val="clear" w:color="auto" w:fill="FFFFFF"/>
              </w:rPr>
            </w:pPr>
            <w:r w:rsidRPr="007F3B39">
              <w:t xml:space="preserve">ПК 4.5 </w:t>
            </w:r>
            <w:r w:rsidRPr="00B52CA0">
              <w:rPr>
                <w:shd w:val="clear" w:color="auto" w:fill="FFFFFF"/>
              </w:rPr>
              <w:t>Выполнение расчетов технико-экономических показателей ремонта автомобильных дорог и аэродромов.</w:t>
            </w:r>
          </w:p>
        </w:tc>
        <w:tc>
          <w:tcPr>
            <w:tcW w:w="1813" w:type="pct"/>
          </w:tcPr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оценивать и анализировать состояние автомобильных дорог и аэродромов и их сооружений;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разрабатывать технологическую последовательность процессов по содержанию различных типов покрытий и элементов обустройства дорог и аэродромов; </w:t>
            </w:r>
          </w:p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B52CA0">
              <w:rPr>
                <w:sz w:val="23"/>
                <w:szCs w:val="23"/>
              </w:rPr>
              <w:t xml:space="preserve">определять виды работ, подлежащие приемке, и оценивать качество ремонта и содержания автомобильных дорог и аэродромов. </w:t>
            </w:r>
          </w:p>
        </w:tc>
        <w:tc>
          <w:tcPr>
            <w:tcW w:w="1686" w:type="pct"/>
          </w:tcPr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основные правила оценки состояния дорог, аэродромов и их сооружений,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классификацию работ по ремонту и содержанию автомобильных дорог и аэродромов;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технологию работ по содержанию автомобильных дорог и аэродромов;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технологию ремонта автомобильных дорог и аэродромов; </w:t>
            </w:r>
          </w:p>
          <w:p w:rsidR="00514FDC" w:rsidRPr="00B52CA0" w:rsidRDefault="00514FDC" w:rsidP="00B52CA0">
            <w:pPr>
              <w:pStyle w:val="Default"/>
              <w:jc w:val="both"/>
              <w:rPr>
                <w:sz w:val="23"/>
                <w:szCs w:val="23"/>
                <w:lang w:eastAsia="ru-RU"/>
              </w:rPr>
            </w:pPr>
            <w:r w:rsidRPr="00B52CA0">
              <w:rPr>
                <w:sz w:val="23"/>
                <w:szCs w:val="23"/>
                <w:lang w:eastAsia="ru-RU"/>
              </w:rPr>
              <w:t xml:space="preserve">правила приемки и оценки качества работ по ремонту и содержанию автомобильных дорог и аэродромов; </w:t>
            </w:r>
          </w:p>
          <w:p w:rsidR="00514FDC" w:rsidRPr="007F3B39" w:rsidRDefault="00514FDC" w:rsidP="00B52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  <w:r w:rsidRPr="00B52CA0">
              <w:rPr>
                <w:sz w:val="23"/>
                <w:szCs w:val="23"/>
              </w:rPr>
              <w:t xml:space="preserve">технический учет и паспортизацию автомобильных дорог и аэродромов. </w:t>
            </w:r>
          </w:p>
        </w:tc>
      </w:tr>
    </w:tbl>
    <w:p w:rsidR="00514FDC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514FDC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2195F">
        <w:t>В результате освоения учебной дисциплины у обучающихся формируются следующие личностные результаты: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125"/>
      </w:tblGrid>
      <w:tr w:rsidR="00514FDC">
        <w:tc>
          <w:tcPr>
            <w:tcW w:w="1728" w:type="dxa"/>
          </w:tcPr>
          <w:p w:rsidR="00514FDC" w:rsidRPr="00D45630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630">
              <w:rPr>
                <w:b/>
                <w:bCs/>
              </w:rPr>
              <w:t>Код</w:t>
            </w:r>
          </w:p>
          <w:p w:rsidR="00514FDC" w:rsidRPr="00D45630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5630">
              <w:rPr>
                <w:b/>
                <w:bCs/>
              </w:rPr>
              <w:t>личностных результатов реализации программы воспитания</w:t>
            </w:r>
          </w:p>
        </w:tc>
        <w:tc>
          <w:tcPr>
            <w:tcW w:w="8125" w:type="dxa"/>
          </w:tcPr>
          <w:p w:rsidR="00514FDC" w:rsidRPr="00D45630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630">
              <w:rPr>
                <w:b/>
                <w:bCs/>
              </w:rPr>
              <w:t xml:space="preserve">Личностные результаты </w:t>
            </w:r>
          </w:p>
          <w:p w:rsidR="00514FDC" w:rsidRPr="00D45630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630">
              <w:rPr>
                <w:b/>
                <w:bCs/>
              </w:rPr>
              <w:t>реализации программы воспитания</w:t>
            </w:r>
          </w:p>
        </w:tc>
      </w:tr>
      <w:tr w:rsidR="00514FDC">
        <w:tc>
          <w:tcPr>
            <w:tcW w:w="1728" w:type="dxa"/>
          </w:tcPr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ЛР-4;</w:t>
            </w: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ЛР-14</w:t>
            </w: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ЛР-16</w:t>
            </w:r>
          </w:p>
        </w:tc>
        <w:tc>
          <w:tcPr>
            <w:tcW w:w="8125" w:type="dxa"/>
          </w:tcPr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      </w: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14FDC" w:rsidRDefault="00514FDC" w:rsidP="00D4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      </w:r>
          </w:p>
        </w:tc>
      </w:tr>
    </w:tbl>
    <w:p w:rsidR="00514FDC" w:rsidRPr="0062195F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14FDC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514FDC" w:rsidRPr="00403F85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03F85">
        <w:rPr>
          <w:b/>
          <w:bCs/>
        </w:rPr>
        <w:t>2 СТРУКТУРА И СОДЕРЖАНИЕ УЧЕБНОЙ ДИСЦИПЛИНЫ</w:t>
      </w:r>
    </w:p>
    <w:p w:rsidR="00514FDC" w:rsidRPr="00403F85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14FDC" w:rsidRPr="00403F85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403F85">
        <w:rPr>
          <w:b/>
          <w:bCs/>
        </w:rPr>
        <w:t>2.1 Объем учебной дисциплины и виды учебной работы</w:t>
      </w:r>
    </w:p>
    <w:p w:rsidR="00514FDC" w:rsidRDefault="00514FDC" w:rsidP="0089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7"/>
        <w:gridCol w:w="1786"/>
      </w:tblGrid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52C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sz w:val="24"/>
                <w:szCs w:val="24"/>
              </w:rPr>
              <w:t>Практические (лабораторные) занятия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4FDC">
        <w:tc>
          <w:tcPr>
            <w:tcW w:w="8067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2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786" w:type="dxa"/>
          </w:tcPr>
          <w:p w:rsidR="00514FDC" w:rsidRPr="00B52CA0" w:rsidRDefault="00514FDC" w:rsidP="00B52CA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FDC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514FDC" w:rsidSect="007A0910">
          <w:footerReference w:type="default" r:id="rId9"/>
          <w:pgSz w:w="11906" w:h="16838"/>
          <w:pgMar w:top="851" w:right="851" w:bottom="851" w:left="1418" w:header="0" w:footer="0" w:gutter="0"/>
          <w:cols w:space="720"/>
          <w:docGrid w:linePitch="326"/>
        </w:sectPr>
      </w:pPr>
    </w:p>
    <w:p w:rsidR="00514FDC" w:rsidRPr="00E66C8A" w:rsidRDefault="00514FDC" w:rsidP="00C4221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 w:rsidRPr="008A078C">
        <w:rPr>
          <w:b/>
          <w:bCs/>
        </w:rPr>
        <w:t>2.2 Тематический план и содержание учебной дисциплины</w:t>
      </w:r>
      <w:r>
        <w:rPr>
          <w:b/>
          <w:bCs/>
        </w:rPr>
        <w:t>: ТЕХНИЧЕСКАЯ МЕХАНИКА</w:t>
      </w:r>
    </w:p>
    <w:p w:rsidR="00514FDC" w:rsidRPr="00552C84" w:rsidRDefault="00514FDC" w:rsidP="00C4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16"/>
          <w:szCs w:val="16"/>
        </w:rPr>
      </w:pPr>
      <w:r w:rsidRPr="00552C84">
        <w:rPr>
          <w:i/>
          <w:iCs/>
          <w:sz w:val="16"/>
          <w:szCs w:val="16"/>
        </w:rPr>
        <w:tab/>
      </w:r>
      <w:r w:rsidRPr="00552C84">
        <w:rPr>
          <w:i/>
          <w:iCs/>
          <w:sz w:val="16"/>
          <w:szCs w:val="16"/>
        </w:rPr>
        <w:tab/>
      </w:r>
      <w:r w:rsidRPr="00552C84">
        <w:rPr>
          <w:i/>
          <w:iCs/>
          <w:sz w:val="16"/>
          <w:szCs w:val="16"/>
        </w:rPr>
        <w:tab/>
      </w:r>
      <w:r w:rsidRPr="00552C84">
        <w:rPr>
          <w:i/>
          <w:iCs/>
          <w:sz w:val="16"/>
          <w:szCs w:val="16"/>
        </w:rPr>
        <w:tab/>
      </w:r>
      <w:r w:rsidRPr="00552C84">
        <w:rPr>
          <w:i/>
          <w:iCs/>
          <w:sz w:val="16"/>
          <w:szCs w:val="16"/>
        </w:rPr>
        <w:tab/>
      </w:r>
    </w:p>
    <w:tbl>
      <w:tblPr>
        <w:tblW w:w="523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9512"/>
        <w:gridCol w:w="727"/>
        <w:gridCol w:w="851"/>
        <w:gridCol w:w="2676"/>
      </w:tblGrid>
      <w:tr w:rsidR="00514FDC" w:rsidRPr="00BD724E">
        <w:trPr>
          <w:trHeight w:val="20"/>
        </w:trPr>
        <w:tc>
          <w:tcPr>
            <w:tcW w:w="550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0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6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514FDC" w:rsidRPr="00BD724E">
        <w:trPr>
          <w:trHeight w:val="261"/>
        </w:trPr>
        <w:tc>
          <w:tcPr>
            <w:tcW w:w="550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1</w:t>
            </w:r>
          </w:p>
        </w:tc>
        <w:tc>
          <w:tcPr>
            <w:tcW w:w="30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3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4</w:t>
            </w:r>
          </w:p>
        </w:tc>
        <w:tc>
          <w:tcPr>
            <w:tcW w:w="86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5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Pr="00626D13" w:rsidRDefault="00514FDC" w:rsidP="00C42214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Введение</w:t>
            </w:r>
          </w:p>
        </w:tc>
        <w:tc>
          <w:tcPr>
            <w:tcW w:w="3075" w:type="pct"/>
            <w:vAlign w:val="center"/>
          </w:tcPr>
          <w:p w:rsidR="00514FDC" w:rsidRPr="00A67F38" w:rsidRDefault="00514FDC" w:rsidP="00A67F38">
            <w:pPr>
              <w:jc w:val="both"/>
              <w:rPr>
                <w:i/>
                <w:iCs/>
                <w:sz w:val="20"/>
                <w:szCs w:val="20"/>
              </w:rPr>
            </w:pPr>
            <w:r w:rsidRPr="00A67F38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A67F38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Содержание дисциплины. Роль и значение механики в научно-техническом процессе. Мате</w:t>
            </w:r>
            <w:r>
              <w:rPr>
                <w:sz w:val="20"/>
                <w:szCs w:val="20"/>
              </w:rPr>
              <w:t xml:space="preserve">рия и движение. </w:t>
            </w:r>
            <w:r w:rsidRPr="00AA45AE">
              <w:rPr>
                <w:sz w:val="20"/>
                <w:szCs w:val="20"/>
              </w:rPr>
              <w:t>Механическое движение. Равновесие. Теоретическая механика и ее разделы: теоретическая механика, сопротивление материалов, статика сооружений.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3860" w:type="pct"/>
            <w:gridSpan w:val="3"/>
            <w:vAlign w:val="center"/>
          </w:tcPr>
          <w:p w:rsidR="00514FDC" w:rsidRPr="00923C36" w:rsidRDefault="00514FDC" w:rsidP="00C42214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23C36">
              <w:rPr>
                <w:b/>
                <w:bCs/>
                <w:i/>
                <w:iCs/>
                <w:sz w:val="20"/>
                <w:szCs w:val="20"/>
              </w:rPr>
              <w:t>Раздел 1. Теоретическая механика</w:t>
            </w:r>
          </w:p>
        </w:tc>
        <w:tc>
          <w:tcPr>
            <w:tcW w:w="275" w:type="pct"/>
            <w:vAlign w:val="center"/>
          </w:tcPr>
          <w:p w:rsidR="00514FDC" w:rsidRPr="00794387" w:rsidRDefault="00514FDC" w:rsidP="00C42214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865" w:type="pct"/>
            <w:vAlign w:val="center"/>
          </w:tcPr>
          <w:p w:rsidR="00514FDC" w:rsidRPr="008C74B6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4135" w:type="pct"/>
            <w:gridSpan w:val="4"/>
            <w:vAlign w:val="center"/>
          </w:tcPr>
          <w:p w:rsidR="00514FDC" w:rsidRPr="00923C36" w:rsidRDefault="00514FDC" w:rsidP="00C42214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923C36">
              <w:rPr>
                <w:i/>
                <w:iCs/>
                <w:sz w:val="20"/>
                <w:szCs w:val="20"/>
              </w:rPr>
              <w:t>Статика</w:t>
            </w:r>
          </w:p>
        </w:tc>
        <w:tc>
          <w:tcPr>
            <w:tcW w:w="865" w:type="pct"/>
            <w:vAlign w:val="center"/>
          </w:tcPr>
          <w:p w:rsidR="00514FDC" w:rsidRPr="008C74B6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14FDC" w:rsidRPr="00BD724E">
        <w:trPr>
          <w:trHeight w:val="910"/>
        </w:trPr>
        <w:tc>
          <w:tcPr>
            <w:tcW w:w="550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</w:t>
            </w:r>
          </w:p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Основные понятия и аксиомы статики</w:t>
            </w:r>
          </w:p>
        </w:tc>
        <w:tc>
          <w:tcPr>
            <w:tcW w:w="3075" w:type="pct"/>
            <w:vAlign w:val="center"/>
          </w:tcPr>
          <w:p w:rsidR="00514FDC" w:rsidRPr="00A67F38" w:rsidRDefault="00514FDC" w:rsidP="00A67F38">
            <w:pPr>
              <w:rPr>
                <w:i/>
                <w:iCs/>
                <w:sz w:val="20"/>
                <w:szCs w:val="20"/>
              </w:rPr>
            </w:pPr>
            <w:r w:rsidRPr="00A67F38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Материальная точка. Абсолютно твердое тело. Сила как вектор. Единицы силы. Система сил. Эквивалентные системы сил. Равнодействующая и уравновешивающая системы сил. Внешние и внутрен</w:t>
            </w:r>
            <w:r>
              <w:rPr>
                <w:sz w:val="20"/>
                <w:szCs w:val="20"/>
              </w:rPr>
              <w:t xml:space="preserve">ние силы. </w:t>
            </w:r>
            <w:r w:rsidRPr="00AA45AE">
              <w:rPr>
                <w:sz w:val="20"/>
                <w:szCs w:val="20"/>
              </w:rPr>
              <w:t>Аксиомы статики. Свободное и несвободное тело. Степень свободы. Связи. Реакции связей. Идеальные связи и правила определения их направления.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</w:t>
            </w:r>
          </w:p>
          <w:p w:rsidR="00514FDC" w:rsidRDefault="00514FDC" w:rsidP="00A67F3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67F3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A67F3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1600"/>
        </w:trPr>
        <w:tc>
          <w:tcPr>
            <w:tcW w:w="550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1.2</w:t>
            </w:r>
          </w:p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Плоская система сходящихся сил</w:t>
            </w:r>
          </w:p>
        </w:tc>
        <w:tc>
          <w:tcPr>
            <w:tcW w:w="3075" w:type="pct"/>
            <w:vAlign w:val="center"/>
          </w:tcPr>
          <w:p w:rsidR="00514FDC" w:rsidRPr="00A67F38" w:rsidRDefault="00514FDC" w:rsidP="00A67F38">
            <w:pPr>
              <w:rPr>
                <w:i/>
                <w:iCs/>
                <w:sz w:val="20"/>
                <w:szCs w:val="20"/>
              </w:rPr>
            </w:pPr>
            <w:r w:rsidRPr="00A67F38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Default="00514FDC" w:rsidP="00A67F38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1. Система сходящихся сил. Силовой многоугольник. Ге</w:t>
            </w:r>
            <w:r>
              <w:rPr>
                <w:sz w:val="20"/>
                <w:szCs w:val="20"/>
              </w:rPr>
              <w:t xml:space="preserve">ометрическое условие равновесия </w:t>
            </w:r>
            <w:r w:rsidRPr="00AA45AE">
              <w:rPr>
                <w:sz w:val="20"/>
                <w:szCs w:val="20"/>
              </w:rPr>
              <w:t>системы. Теорема о равновесии трех непараллельных сил. Определение равнодействующей сходящихся сил графическим способом. Определение усилий в двух шарнирно-соединенных стержнях.</w:t>
            </w:r>
          </w:p>
          <w:p w:rsidR="00514FDC" w:rsidRPr="00BD724E" w:rsidRDefault="00514FDC" w:rsidP="00B13974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2. Проекция силы на оси координат. Аналитическое определение равнодействующей системы. Аналитические уравнения равновесия системы. Методика решения задач на равновесие плоской системы сходящихся сил с использованием   геометрического и аналитического уравнения равновесия.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Pr="00BD724E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AA45AE" w:rsidRDefault="00514FDC" w:rsidP="005F6CE3">
            <w:pPr>
              <w:rPr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 xml:space="preserve">Практическая работа №1 </w:t>
            </w:r>
            <w:r>
              <w:rPr>
                <w:sz w:val="20"/>
                <w:szCs w:val="20"/>
              </w:rPr>
              <w:t>Определение реакций связи графическим и аналитическим способам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Default="00514FDC" w:rsidP="003D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</w:t>
            </w:r>
          </w:p>
          <w:p w:rsidR="00514FDC" w:rsidRPr="00BD724E" w:rsidRDefault="00514FDC" w:rsidP="003D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Пара сил</w:t>
            </w:r>
          </w:p>
        </w:tc>
        <w:tc>
          <w:tcPr>
            <w:tcW w:w="3075" w:type="pct"/>
            <w:vAlign w:val="center"/>
          </w:tcPr>
          <w:p w:rsidR="00514FDC" w:rsidRPr="00315026" w:rsidRDefault="00514FDC" w:rsidP="00315026">
            <w:pPr>
              <w:rPr>
                <w:i/>
                <w:iCs/>
                <w:sz w:val="20"/>
                <w:szCs w:val="20"/>
              </w:rPr>
            </w:pPr>
            <w:r w:rsidRPr="0031502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3D50D7" w:rsidRDefault="00514FDC" w:rsidP="003D50D7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Понятие пары сил. Вращающее действие пары на тело. Момент пары сил, величина, знак.</w:t>
            </w:r>
            <w:r>
              <w:rPr>
                <w:sz w:val="20"/>
                <w:szCs w:val="20"/>
              </w:rPr>
              <w:t xml:space="preserve"> </w:t>
            </w:r>
            <w:r w:rsidRPr="00AA45AE">
              <w:rPr>
                <w:sz w:val="20"/>
                <w:szCs w:val="20"/>
              </w:rPr>
              <w:t>Свойства па</w:t>
            </w:r>
            <w:r>
              <w:rPr>
                <w:sz w:val="20"/>
                <w:szCs w:val="20"/>
              </w:rPr>
              <w:t xml:space="preserve">р. Условие равновесия пары сил. </w:t>
            </w:r>
            <w:r w:rsidRPr="00AA45AE">
              <w:rPr>
                <w:sz w:val="20"/>
                <w:szCs w:val="20"/>
              </w:rPr>
              <w:t>Момент силы относительно точки; величина, знак, условие равенства нулю.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1840"/>
        </w:trPr>
        <w:tc>
          <w:tcPr>
            <w:tcW w:w="550" w:type="pct"/>
            <w:vMerge w:val="restart"/>
            <w:vAlign w:val="center"/>
          </w:tcPr>
          <w:p w:rsidR="00514FDC" w:rsidRPr="00BD724E" w:rsidRDefault="00514FDC" w:rsidP="003D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1.4.</w:t>
            </w:r>
          </w:p>
          <w:p w:rsidR="00514FDC" w:rsidRPr="00BD724E" w:rsidRDefault="00514FDC" w:rsidP="003D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Плоская система произвольно располо</w:t>
            </w:r>
            <w:r>
              <w:rPr>
                <w:i/>
                <w:iCs/>
                <w:sz w:val="20"/>
                <w:szCs w:val="20"/>
              </w:rPr>
              <w:t>женных сил</w:t>
            </w:r>
          </w:p>
        </w:tc>
        <w:tc>
          <w:tcPr>
            <w:tcW w:w="3075" w:type="pct"/>
            <w:vAlign w:val="center"/>
          </w:tcPr>
          <w:p w:rsidR="00514FDC" w:rsidRPr="00315026" w:rsidRDefault="00514FDC" w:rsidP="00315026">
            <w:pPr>
              <w:rPr>
                <w:i/>
                <w:iCs/>
                <w:sz w:val="20"/>
                <w:szCs w:val="20"/>
              </w:rPr>
            </w:pPr>
            <w:r w:rsidRPr="0031502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A45AE">
              <w:rPr>
                <w:sz w:val="20"/>
                <w:szCs w:val="20"/>
              </w:rPr>
              <w:t>Приведениесилы и системы сил к данному центру. Главный вектор и главный момент. Частные случаи приведения плоской системы сил. Теорема Вариньона. Уравнения равновесия плоской произвольной системы сил (три вида). Равновесие плоской системы параллельных сил (два вида).</w:t>
            </w:r>
          </w:p>
          <w:p w:rsidR="00514FDC" w:rsidRDefault="00514FDC" w:rsidP="00B139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AA45AE">
              <w:rPr>
                <w:sz w:val="20"/>
                <w:szCs w:val="20"/>
              </w:rPr>
              <w:t>Классификация нагрузок - сосредоточенные силы, моменты, равномерно распределенные нагрузки и их интенсивность. Балки, плоские фермы, рамы. Опоры: шарнирно-подвижная, шарнирно-неподвижная, жесткое защемление (заделка) и их реакции.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AA45AE">
              <w:rPr>
                <w:sz w:val="20"/>
                <w:szCs w:val="20"/>
              </w:rPr>
              <w:t xml:space="preserve"> Аналитическое определение опорных реакций балок, рам, ферм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552C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552C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3150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552C84">
            <w:pPr>
              <w:jc w:val="both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Практическая работа № 2</w:t>
            </w:r>
          </w:p>
          <w:p w:rsidR="00514FDC" w:rsidRPr="00BD724E" w:rsidRDefault="00514FDC" w:rsidP="00552C84">
            <w:pPr>
              <w:jc w:val="both"/>
              <w:rPr>
                <w:i/>
                <w:iCs/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Определение опорных реакций консол</w:t>
            </w:r>
            <w:r>
              <w:rPr>
                <w:sz w:val="20"/>
                <w:szCs w:val="20"/>
              </w:rPr>
              <w:t xml:space="preserve">ьной балки и  </w:t>
            </w:r>
            <w:r w:rsidRPr="00BD724E">
              <w:rPr>
                <w:sz w:val="20"/>
                <w:szCs w:val="20"/>
              </w:rPr>
              <w:t>балки, лежащей на двух опорах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BD724E" w:rsidRDefault="00514FDC" w:rsidP="0055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1.5.</w:t>
            </w:r>
          </w:p>
          <w:p w:rsidR="00514FDC" w:rsidRPr="00BD724E" w:rsidRDefault="00514FDC" w:rsidP="00552C84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Пространст-</w:t>
            </w:r>
          </w:p>
          <w:p w:rsidR="00514FDC" w:rsidRPr="00BD724E" w:rsidRDefault="00514FDC" w:rsidP="0055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венная система сил</w:t>
            </w:r>
          </w:p>
        </w:tc>
        <w:tc>
          <w:tcPr>
            <w:tcW w:w="3075" w:type="pct"/>
            <w:vAlign w:val="center"/>
          </w:tcPr>
          <w:p w:rsidR="00514FDC" w:rsidRDefault="00514FDC" w:rsidP="009915F5">
            <w:pPr>
              <w:rPr>
                <w:sz w:val="20"/>
                <w:szCs w:val="20"/>
              </w:rPr>
            </w:pPr>
          </w:p>
          <w:p w:rsidR="00514FDC" w:rsidRPr="00315026" w:rsidRDefault="00514FDC" w:rsidP="00552C84">
            <w:pPr>
              <w:jc w:val="both"/>
              <w:rPr>
                <w:i/>
                <w:iCs/>
                <w:sz w:val="20"/>
                <w:szCs w:val="20"/>
              </w:rPr>
            </w:pPr>
            <w:r w:rsidRPr="0031502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552C84" w:rsidRDefault="00514FDC" w:rsidP="00552C84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Параллелепипед сил. Равнодействующая пространс</w:t>
            </w:r>
            <w:r>
              <w:rPr>
                <w:sz w:val="20"/>
                <w:szCs w:val="20"/>
              </w:rPr>
              <w:t xml:space="preserve">твенной системы сходящихся сил. </w:t>
            </w:r>
            <w:r w:rsidRPr="00AA45AE">
              <w:rPr>
                <w:sz w:val="20"/>
                <w:szCs w:val="20"/>
              </w:rPr>
              <w:t>Проекция силы на три взаимно-перпендикулярные оси.</w:t>
            </w:r>
            <w:r>
              <w:rPr>
                <w:sz w:val="20"/>
                <w:szCs w:val="20"/>
              </w:rPr>
              <w:t xml:space="preserve"> Геометрические и аналитические </w:t>
            </w:r>
            <w:r w:rsidRPr="00AA45AE">
              <w:rPr>
                <w:sz w:val="20"/>
                <w:szCs w:val="20"/>
              </w:rPr>
              <w:t xml:space="preserve">условия равновесия пространственной системы сходящихся сил. Момент силы относительно оси; его величина, знак, свойства. Приведение пространственной произвольной системы сил к главному вектору. Аналитические уравнения равновесия пространственной системы </w:t>
            </w:r>
            <w:r>
              <w:rPr>
                <w:sz w:val="20"/>
                <w:szCs w:val="20"/>
              </w:rPr>
              <w:t>произвольно расположенных сил (</w:t>
            </w:r>
            <w:r w:rsidRPr="00AA45AE">
              <w:rPr>
                <w:sz w:val="20"/>
                <w:szCs w:val="20"/>
              </w:rPr>
              <w:t>без вывода).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55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55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55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8C74B6" w:rsidRDefault="00514FDC" w:rsidP="005F6CE3">
            <w:pPr>
              <w:tabs>
                <w:tab w:val="left" w:pos="7740"/>
                <w:tab w:val="left" w:pos="7920"/>
                <w:tab w:val="left" w:pos="8100"/>
              </w:tabs>
              <w:rPr>
                <w:sz w:val="20"/>
                <w:szCs w:val="20"/>
                <w:u w:val="single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 w:rsidRPr="008C74B6">
              <w:rPr>
                <w:sz w:val="20"/>
                <w:szCs w:val="20"/>
              </w:rPr>
              <w:t xml:space="preserve"> Решение задач и упражнений</w:t>
            </w:r>
          </w:p>
        </w:tc>
        <w:tc>
          <w:tcPr>
            <w:tcW w:w="235" w:type="pct"/>
            <w:vMerge/>
            <w:vAlign w:val="center"/>
          </w:tcPr>
          <w:p w:rsidR="00514FDC" w:rsidRPr="008C74B6" w:rsidRDefault="00514FDC" w:rsidP="00552C84">
            <w:pPr>
              <w:tabs>
                <w:tab w:val="left" w:pos="7740"/>
                <w:tab w:val="left" w:pos="7920"/>
                <w:tab w:val="left" w:pos="8100"/>
              </w:tabs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275" w:type="pct"/>
            <w:vAlign w:val="center"/>
          </w:tcPr>
          <w:p w:rsidR="00514FDC" w:rsidRPr="00BD724E" w:rsidRDefault="00514FDC" w:rsidP="00552C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552C8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Pr="00BD724E" w:rsidRDefault="00514FDC" w:rsidP="002A7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1.6.</w:t>
            </w:r>
          </w:p>
          <w:p w:rsidR="00514FDC" w:rsidRPr="00BD724E" w:rsidRDefault="00514FDC" w:rsidP="002A7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Центр тяжести тела. Центр тяжести плос</w:t>
            </w:r>
            <w:r>
              <w:rPr>
                <w:i/>
                <w:iCs/>
                <w:sz w:val="20"/>
                <w:szCs w:val="20"/>
              </w:rPr>
              <w:t>ких фигур</w:t>
            </w:r>
          </w:p>
        </w:tc>
        <w:tc>
          <w:tcPr>
            <w:tcW w:w="3075" w:type="pct"/>
            <w:vAlign w:val="center"/>
          </w:tcPr>
          <w:p w:rsidR="00514FDC" w:rsidRPr="00E716AE" w:rsidRDefault="00514FDC" w:rsidP="002A7439">
            <w:pPr>
              <w:rPr>
                <w:i/>
                <w:iCs/>
                <w:sz w:val="20"/>
                <w:szCs w:val="20"/>
              </w:rPr>
            </w:pPr>
            <w:r w:rsidRPr="00E716AE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Default="00514FDC" w:rsidP="002A7439">
            <w:pPr>
              <w:jc w:val="both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Центр параллельных сил и его свойства. Координаты центра параллельных сил. Сила тяжести. Центр тяжести тела как центр параллельных сил. Координаты центра тяжести плоской фигу</w:t>
            </w:r>
            <w:r>
              <w:rPr>
                <w:sz w:val="20"/>
                <w:szCs w:val="20"/>
              </w:rPr>
              <w:t>ры</w:t>
            </w:r>
            <w:r w:rsidRPr="00BD724E">
              <w:rPr>
                <w:sz w:val="20"/>
                <w:szCs w:val="20"/>
              </w:rPr>
              <w:t>. Статический момент площади плоской фигуры относительно оси; определение, единицы измерения, с</w:t>
            </w:r>
            <w:r>
              <w:rPr>
                <w:sz w:val="20"/>
                <w:szCs w:val="20"/>
              </w:rPr>
              <w:t xml:space="preserve">пособ вычисления, свойства. </w:t>
            </w:r>
            <w:r w:rsidRPr="00BD724E">
              <w:rPr>
                <w:sz w:val="20"/>
                <w:szCs w:val="20"/>
              </w:rPr>
              <w:t>Центры тяжести простых геометрических фигур и фигур, имеющих ось симметрии.</w:t>
            </w:r>
          </w:p>
          <w:p w:rsidR="00514FDC" w:rsidRPr="00740D1D" w:rsidRDefault="00514FDC" w:rsidP="002A7439">
            <w:pPr>
              <w:rPr>
                <w:sz w:val="20"/>
                <w:szCs w:val="20"/>
              </w:rPr>
            </w:pPr>
            <w:r w:rsidRPr="009238DC">
              <w:rPr>
                <w:sz w:val="20"/>
                <w:szCs w:val="20"/>
              </w:rPr>
              <w:t>2. Методика решения задач на определение положения центра тяжести сложных сечений, составленных из простых геометрических фигур и сечений из стандартных профилей проката</w:t>
            </w:r>
          </w:p>
        </w:tc>
        <w:tc>
          <w:tcPr>
            <w:tcW w:w="235" w:type="pct"/>
            <w:vAlign w:val="center"/>
          </w:tcPr>
          <w:p w:rsidR="00514FDC" w:rsidRPr="008C74B6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Pr="008C74B6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BD724E" w:rsidRDefault="00514FDC" w:rsidP="005F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</w:t>
            </w:r>
            <w:r w:rsidRPr="00BD724E">
              <w:rPr>
                <w:b/>
                <w:bCs/>
                <w:sz w:val="20"/>
                <w:szCs w:val="20"/>
              </w:rPr>
              <w:t>.</w:t>
            </w:r>
          </w:p>
          <w:p w:rsidR="00514FDC" w:rsidRPr="00BD724E" w:rsidRDefault="00514FDC" w:rsidP="005F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Устойчивость равновесия</w:t>
            </w:r>
          </w:p>
        </w:tc>
        <w:tc>
          <w:tcPr>
            <w:tcW w:w="3075" w:type="pct"/>
            <w:vAlign w:val="center"/>
          </w:tcPr>
          <w:p w:rsidR="00514FDC" w:rsidRPr="00E716AE" w:rsidRDefault="00514FDC" w:rsidP="00E716AE">
            <w:pPr>
              <w:rPr>
                <w:i/>
                <w:iCs/>
                <w:sz w:val="20"/>
                <w:szCs w:val="20"/>
              </w:rPr>
            </w:pPr>
            <w:r w:rsidRPr="00E716AE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9238DC" w:rsidRDefault="00514FDC" w:rsidP="00B139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Устойчивое, неустойчивое и безразличное равновесие твердого тела. Условия равновесия твердого тела, имеющего неподвижную точку или ось вращения. Условие равновесия тела, имеющего опорную плоскость. Момент опрокидывающий и момент устойчивости. Коэффициент устойчивости.</w:t>
            </w:r>
            <w:r w:rsidRPr="009238D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5" w:type="pct"/>
            <w:vAlign w:val="center"/>
          </w:tcPr>
          <w:p w:rsidR="00514FDC" w:rsidRDefault="00514FDC" w:rsidP="00923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Align w:val="center"/>
          </w:tcPr>
          <w:p w:rsidR="00514FDC" w:rsidRDefault="00514FDC" w:rsidP="005F6CE3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5F6CE3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E716A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Default="00514FDC" w:rsidP="005F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0" w:type="pct"/>
            <w:gridSpan w:val="2"/>
            <w:vAlign w:val="center"/>
          </w:tcPr>
          <w:p w:rsidR="00514FDC" w:rsidRDefault="00514FDC" w:rsidP="00923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работа: Решений задач и упражнений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Align w:val="center"/>
          </w:tcPr>
          <w:p w:rsidR="00514FDC" w:rsidRDefault="00514FDC" w:rsidP="005F6CE3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4135" w:type="pct"/>
            <w:gridSpan w:val="4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Кинематика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1.8</w:t>
            </w:r>
          </w:p>
          <w:p w:rsidR="00514FDC" w:rsidRPr="00923C36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Основные понятия кинематики. Кинематика точки</w:t>
            </w:r>
          </w:p>
        </w:tc>
        <w:tc>
          <w:tcPr>
            <w:tcW w:w="3075" w:type="pct"/>
            <w:vAlign w:val="center"/>
          </w:tcPr>
          <w:p w:rsidR="00514FDC" w:rsidRPr="00D500CB" w:rsidRDefault="00514FDC" w:rsidP="00D500CB">
            <w:pPr>
              <w:rPr>
                <w:i/>
                <w:iCs/>
                <w:sz w:val="20"/>
                <w:szCs w:val="20"/>
              </w:rPr>
            </w:pPr>
            <w:r w:rsidRPr="00D500CB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F629D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Покой и движение; относительность этих понятий. Основные понятия кинематики: траектория, путь, время, скорость и ускорение. Способы задания движения. </w:t>
            </w:r>
            <w:r w:rsidRPr="003C137C">
              <w:rPr>
                <w:sz w:val="20"/>
                <w:szCs w:val="20"/>
              </w:rPr>
              <w:t>Средняя скорость и скорость в данный момент.</w:t>
            </w:r>
            <w:r>
              <w:rPr>
                <w:sz w:val="20"/>
                <w:szCs w:val="20"/>
              </w:rPr>
              <w:t>Среднее ускорение и ускорение в данный момент. Ускорение в прямолинейном и криволинейном движении. Различные случаи движения тела в зависимости от ускорения. Равномерное т равнопеременное движение: формулы и кинематические графики.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243432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243432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>
              <w:rPr>
                <w:sz w:val="20"/>
                <w:szCs w:val="20"/>
              </w:rPr>
              <w:t xml:space="preserve"> Подготовка ответов на контрольные вопросы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1.9</w:t>
            </w:r>
          </w:p>
          <w:p w:rsidR="00514FDC" w:rsidRPr="00923C36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Простейшие движения твердого тела</w:t>
            </w:r>
          </w:p>
        </w:tc>
        <w:tc>
          <w:tcPr>
            <w:tcW w:w="3075" w:type="pct"/>
            <w:vAlign w:val="center"/>
          </w:tcPr>
          <w:p w:rsidR="00514FDC" w:rsidRPr="00D500CB" w:rsidRDefault="00514FDC" w:rsidP="00D500CB">
            <w:pPr>
              <w:rPr>
                <w:i/>
                <w:iCs/>
                <w:sz w:val="20"/>
                <w:szCs w:val="20"/>
              </w:rPr>
            </w:pPr>
            <w:r w:rsidRPr="00D500CB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F629D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Поступательное движение. Вращательное движение твердого тела вокруг неподвижной оси. Различные виды вращательного движения. Линейные скорости и ускорения точек при вращательном движении.</w:t>
            </w:r>
          </w:p>
        </w:tc>
        <w:tc>
          <w:tcPr>
            <w:tcW w:w="235" w:type="pct"/>
            <w:vAlign w:val="center"/>
          </w:tcPr>
          <w:p w:rsidR="00514FDC" w:rsidRPr="00243432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243432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4135" w:type="pct"/>
            <w:gridSpan w:val="4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Динамика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184"/>
        </w:trPr>
        <w:tc>
          <w:tcPr>
            <w:tcW w:w="550" w:type="pct"/>
            <w:vMerge w:val="restart"/>
            <w:vAlign w:val="center"/>
          </w:tcPr>
          <w:p w:rsidR="00514FDC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1.10</w:t>
            </w:r>
          </w:p>
          <w:p w:rsidR="00514FDC" w:rsidRPr="00BD724E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Основные понятия и аксиомы динамики. Движение материальной точки. Метод кинетостатики</w:t>
            </w:r>
          </w:p>
        </w:tc>
        <w:tc>
          <w:tcPr>
            <w:tcW w:w="3075" w:type="pct"/>
            <w:vAlign w:val="center"/>
          </w:tcPr>
          <w:p w:rsidR="00514FDC" w:rsidRPr="00D500CB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i/>
                <w:iCs/>
                <w:sz w:val="20"/>
                <w:szCs w:val="20"/>
              </w:rPr>
            </w:pPr>
            <w:r w:rsidRPr="00D500CB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4B5BD9">
              <w:rPr>
                <w:sz w:val="20"/>
                <w:szCs w:val="20"/>
              </w:rPr>
              <w:t>Предмет динамики. Две основные задачи динамики.</w:t>
            </w:r>
            <w:r>
              <w:rPr>
                <w:sz w:val="20"/>
                <w:szCs w:val="20"/>
              </w:rPr>
              <w:t xml:space="preserve"> Масса материальной точки и единицы ее измерения. Зависимость между массой и силой тяжести. Аксиомы динамики: принцип инерции, основной закон динамики, закон независимости сил, закон равенства действия и противодействия.</w:t>
            </w:r>
          </w:p>
          <w:p w:rsidR="00514FDC" w:rsidRPr="00BD724E" w:rsidRDefault="00514FDC" w:rsidP="00F629D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Свободная и несвободная материальные точки. Понятие о силе инерции. Сила инерции при прямолинейном и криволинейном движениях. Принцип Даламбера: метод кинетостатики.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243432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243432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>
              <w:rPr>
                <w:sz w:val="20"/>
                <w:szCs w:val="20"/>
              </w:rPr>
              <w:t xml:space="preserve"> Подготовка ответов на контрольные вопросы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1.11</w:t>
            </w:r>
          </w:p>
          <w:p w:rsidR="00514FDC" w:rsidRPr="00BD724E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Работа и мощность</w:t>
            </w:r>
          </w:p>
        </w:tc>
        <w:tc>
          <w:tcPr>
            <w:tcW w:w="3075" w:type="pct"/>
            <w:vAlign w:val="center"/>
          </w:tcPr>
          <w:p w:rsidR="00514FDC" w:rsidRPr="00D500CB" w:rsidRDefault="00514FDC" w:rsidP="00D500CB">
            <w:pPr>
              <w:rPr>
                <w:i/>
                <w:iCs/>
                <w:sz w:val="20"/>
                <w:szCs w:val="20"/>
              </w:rPr>
            </w:pPr>
            <w:r w:rsidRPr="00D500CB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Default="00514FDC" w:rsidP="00D500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постоянной силы при прямолинейном движении. Работа равнодействующей силы. Понятие о работе переменной силы на криволинейном пути. </w:t>
            </w:r>
          </w:p>
          <w:p w:rsidR="00514FDC" w:rsidRPr="00BD724E" w:rsidRDefault="00514FDC" w:rsidP="00F629D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силы тяжести. Мощность. КПД, работа и мощность при вращательном движении.</w:t>
            </w:r>
          </w:p>
        </w:tc>
        <w:tc>
          <w:tcPr>
            <w:tcW w:w="235" w:type="pct"/>
            <w:vAlign w:val="center"/>
          </w:tcPr>
          <w:p w:rsidR="00514FDC" w:rsidRPr="00243432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243432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ПК1.3; У.1, З.1, З.2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D500C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3860" w:type="pct"/>
            <w:gridSpan w:val="3"/>
            <w:vAlign w:val="center"/>
          </w:tcPr>
          <w:p w:rsidR="00514FDC" w:rsidRPr="008C74B6" w:rsidRDefault="00514FDC" w:rsidP="00B73904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8C74B6"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i/>
                <w:iCs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275" w:type="pct"/>
            <w:vAlign w:val="center"/>
          </w:tcPr>
          <w:p w:rsidR="00514FDC" w:rsidRPr="00794387" w:rsidRDefault="00514FDC" w:rsidP="00B73904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Pr="008C74B6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C74B6">
              <w:rPr>
                <w:b/>
                <w:bCs/>
                <w:sz w:val="20"/>
                <w:szCs w:val="20"/>
              </w:rPr>
              <w:t>Тема 2.1.</w:t>
            </w:r>
          </w:p>
          <w:p w:rsidR="00514FDC" w:rsidRPr="008C74B6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Основные</w:t>
            </w:r>
          </w:p>
          <w:p w:rsidR="00514FDC" w:rsidRPr="00BD724E" w:rsidRDefault="00514FDC" w:rsidP="00F6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положения</w:t>
            </w:r>
          </w:p>
        </w:tc>
        <w:tc>
          <w:tcPr>
            <w:tcW w:w="3075" w:type="pct"/>
            <w:vAlign w:val="center"/>
          </w:tcPr>
          <w:p w:rsidR="00514FDC" w:rsidRPr="00357426" w:rsidRDefault="00514FDC" w:rsidP="00D500CB">
            <w:pPr>
              <w:rPr>
                <w:i/>
                <w:iCs/>
                <w:sz w:val="20"/>
                <w:szCs w:val="20"/>
              </w:rPr>
            </w:pPr>
            <w:r w:rsidRPr="0035742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AA45AE" w:rsidRDefault="00514FDC" w:rsidP="00F629DD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Краткие сведения об истории развития «Сопротивление материалов». Упругие и пластические деформации. Основные допущения и гипотезы о свойствах материалов и характере деформирования. Нагрузки и их классификация. Геометрическая схематизация элементов сооружений.</w:t>
            </w:r>
          </w:p>
          <w:p w:rsidR="00514FDC" w:rsidRPr="00BD724E" w:rsidRDefault="00514FDC" w:rsidP="00F629DD">
            <w:pPr>
              <w:jc w:val="both"/>
              <w:rPr>
                <w:i/>
                <w:iCs/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Метод сечений. Внутренние силовые факторы в общем случае нагружения бруса. Основные виды деформации бруса. Напряжение: полное, нормальное, касательное, единицы измерения напряжения.</w:t>
            </w:r>
          </w:p>
        </w:tc>
        <w:tc>
          <w:tcPr>
            <w:tcW w:w="235" w:type="pct"/>
            <w:vAlign w:val="center"/>
          </w:tcPr>
          <w:p w:rsidR="00514FDC" w:rsidRPr="008C74B6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Pr="008C74B6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3574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3574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8C74B6" w:rsidRDefault="00514FDC" w:rsidP="0035742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326039" w:rsidRDefault="00514FDC" w:rsidP="00740D1D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326039">
              <w:rPr>
                <w:b/>
                <w:bCs/>
                <w:sz w:val="20"/>
                <w:szCs w:val="20"/>
              </w:rPr>
              <w:t>Тема 2.2.</w:t>
            </w:r>
          </w:p>
          <w:p w:rsidR="00514FDC" w:rsidRPr="00BA027E" w:rsidRDefault="00514FDC" w:rsidP="00740D1D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BA027E">
              <w:rPr>
                <w:i/>
                <w:iCs/>
                <w:sz w:val="20"/>
                <w:szCs w:val="20"/>
              </w:rPr>
              <w:t>Растяжение</w:t>
            </w:r>
          </w:p>
          <w:p w:rsidR="00514FDC" w:rsidRPr="00BD724E" w:rsidRDefault="00514FDC" w:rsidP="00740D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A027E">
              <w:rPr>
                <w:i/>
                <w:iCs/>
                <w:sz w:val="20"/>
                <w:szCs w:val="20"/>
              </w:rPr>
              <w:t>и сжатие</w:t>
            </w:r>
          </w:p>
        </w:tc>
        <w:tc>
          <w:tcPr>
            <w:tcW w:w="3075" w:type="pct"/>
            <w:vAlign w:val="center"/>
          </w:tcPr>
          <w:p w:rsidR="00514FDC" w:rsidRPr="00357426" w:rsidRDefault="00514FDC" w:rsidP="00357426">
            <w:pPr>
              <w:rPr>
                <w:i/>
                <w:iCs/>
                <w:sz w:val="20"/>
                <w:szCs w:val="20"/>
              </w:rPr>
            </w:pPr>
            <w:r w:rsidRPr="0035742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Default="00514FDC" w:rsidP="00B139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1.Продольные силы, их эпюры. Нормальные напряжения в поперечных сечениях, их эпюры. Продольные и поперечные деформации при растяжении и сжатии. Закон Гука. Коэффициент Пуассона.</w:t>
            </w:r>
          </w:p>
          <w:p w:rsidR="00514FDC" w:rsidRPr="00BD724E" w:rsidRDefault="00514FDC" w:rsidP="0021741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2.Напряжения в наклонных площадках при растяжении и сжатии. Закон парности касательных напряжений. Испытания материалов на растяжение и сжатие при статическомнагружении. Диаграммы растяжения и сжатия пластических и хрупких материалов. Механические характеристики. Понятие о наклепе, ползучести и релаксации.</w:t>
            </w:r>
          </w:p>
          <w:p w:rsidR="00514FDC" w:rsidRPr="00BD724E" w:rsidRDefault="00514FDC" w:rsidP="0021741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3.Напряжения предельные, расчетные и допускаемые. Коэффициент запаса прочности. Условие прочности, расчеты на прочность: проверочный, проектный, расчет допускаемой нагрузки (три типа задач на прочность)</w:t>
            </w:r>
          </w:p>
          <w:p w:rsidR="00514FDC" w:rsidRPr="00217412" w:rsidRDefault="00514FDC" w:rsidP="00B139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Влияние собственного веса бруса. Статически </w:t>
            </w:r>
            <w:r w:rsidRPr="00CD36CF">
              <w:rPr>
                <w:sz w:val="20"/>
                <w:szCs w:val="20"/>
              </w:rPr>
              <w:t>неопределимые системы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217412">
            <w:pPr>
              <w:pStyle w:val="NoSpacing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217412">
            <w:pPr>
              <w:pStyle w:val="NoSpacing"/>
              <w:rPr>
                <w:sz w:val="20"/>
                <w:szCs w:val="20"/>
              </w:rPr>
            </w:pP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740D1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740D1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740D1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Pr="00217412" w:rsidRDefault="00514FDC" w:rsidP="00217412"/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326039" w:rsidRDefault="00514FDC" w:rsidP="00740D1D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№3</w:t>
            </w:r>
          </w:p>
          <w:p w:rsidR="00514FDC" w:rsidRPr="00BD724E" w:rsidRDefault="00514FDC" w:rsidP="00740D1D">
            <w:pPr>
              <w:jc w:val="both"/>
              <w:rPr>
                <w:i/>
                <w:iCs/>
                <w:sz w:val="20"/>
                <w:szCs w:val="20"/>
              </w:rPr>
            </w:pPr>
            <w:r w:rsidRPr="00326039">
              <w:rPr>
                <w:sz w:val="20"/>
                <w:szCs w:val="20"/>
              </w:rPr>
              <w:t>Построение эпюр продольных сил, нормальных напряжений и перемещений для ступенчатого бруса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FD689B" w:rsidRDefault="00514FDC" w:rsidP="00740D1D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2.3.</w:t>
            </w:r>
          </w:p>
          <w:p w:rsidR="00514FDC" w:rsidRPr="00BD724E" w:rsidRDefault="00514FDC" w:rsidP="00740D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Практические расчеты на срез и смятие</w:t>
            </w:r>
          </w:p>
        </w:tc>
        <w:tc>
          <w:tcPr>
            <w:tcW w:w="3075" w:type="pct"/>
            <w:vAlign w:val="center"/>
          </w:tcPr>
          <w:p w:rsidR="00514FDC" w:rsidRPr="00217412" w:rsidRDefault="00514FDC" w:rsidP="00217412">
            <w:pPr>
              <w:rPr>
                <w:i/>
                <w:iCs/>
                <w:sz w:val="20"/>
                <w:szCs w:val="20"/>
              </w:rPr>
            </w:pPr>
            <w:r w:rsidRPr="00217412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Срез и смятие: основные расчетные предпосылки и расчетные формулы, условности расчета. Расчетные сопротивления на срез и смятие. Примеры расчета заклепочных, болтовых, сварных соединений и сопряжении на деревянных врубках по предельному состоянию.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Pr="00BD724E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Pr="00BD724E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Лабораторная работа № 1 </w:t>
            </w:r>
            <w:r w:rsidRPr="00CD0076">
              <w:rPr>
                <w:sz w:val="20"/>
                <w:szCs w:val="20"/>
              </w:rPr>
              <w:t>Испытание образца на срез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FD689B" w:rsidRDefault="00514FDC" w:rsidP="009F178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2.4.</w:t>
            </w:r>
          </w:p>
          <w:p w:rsidR="00514FDC" w:rsidRPr="00BD724E" w:rsidRDefault="00514FDC" w:rsidP="009F1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Геометрические характеристики плоских сечений</w:t>
            </w:r>
          </w:p>
        </w:tc>
        <w:tc>
          <w:tcPr>
            <w:tcW w:w="3075" w:type="pct"/>
            <w:vAlign w:val="center"/>
          </w:tcPr>
          <w:p w:rsidR="00514FDC" w:rsidRPr="00B54460" w:rsidRDefault="00514FDC" w:rsidP="00B54460">
            <w:pPr>
              <w:rPr>
                <w:i/>
                <w:iCs/>
                <w:sz w:val="20"/>
                <w:szCs w:val="20"/>
              </w:rPr>
            </w:pPr>
            <w:r w:rsidRPr="00B54460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1450B3" w:rsidRDefault="00514FDC" w:rsidP="009F1784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Понятие о геометрических характеристиках плоских сечений бруса. Моменты инерции:</w:t>
            </w:r>
          </w:p>
          <w:p w:rsidR="00514FDC" w:rsidRPr="009F1784" w:rsidRDefault="00514FDC" w:rsidP="00B13974">
            <w:pPr>
              <w:jc w:val="both"/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 xml:space="preserve">осевой, полярный, центробежный. Зависимость между моментами инерции относительно параллельных осей. Главные оси и главные центральные моменты инерции. 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2174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>Момент инерции простых сечений: прямоугольного, круглого, кольцевого. Определение главных центральных моментов инерции сложных сечений, составленных из простых геометрических фигур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54460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A45AE">
              <w:rPr>
                <w:sz w:val="20"/>
                <w:szCs w:val="20"/>
              </w:rPr>
              <w:t xml:space="preserve">Определение главных центральных моментов инерции сложных сечений, составленных </w:t>
            </w:r>
            <w:r>
              <w:rPr>
                <w:sz w:val="20"/>
                <w:szCs w:val="20"/>
              </w:rPr>
              <w:t>стандартных прокатных профилей, имеющих ось симметрии.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Default="00514FDC" w:rsidP="00C7594E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</w:p>
          <w:p w:rsidR="00514FDC" w:rsidRPr="00FD689B" w:rsidRDefault="00514FDC" w:rsidP="00C7594E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2.5.</w:t>
            </w:r>
          </w:p>
          <w:p w:rsidR="00514FDC" w:rsidRDefault="00514FDC" w:rsidP="00C7594E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 xml:space="preserve">Поперечный </w:t>
            </w:r>
          </w:p>
          <w:p w:rsidR="00514FDC" w:rsidRDefault="00514FDC" w:rsidP="00C7594E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изгиб прямого</w:t>
            </w:r>
          </w:p>
          <w:p w:rsidR="00514FDC" w:rsidRDefault="00514FDC" w:rsidP="00C7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бруса</w:t>
            </w:r>
          </w:p>
          <w:p w:rsidR="00514FDC" w:rsidRDefault="00514FDC" w:rsidP="00C7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  <w:p w:rsidR="00514FDC" w:rsidRPr="00BD724E" w:rsidRDefault="00514FDC" w:rsidP="00C7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Merge w:val="restart"/>
            <w:vAlign w:val="center"/>
          </w:tcPr>
          <w:p w:rsidR="00514FDC" w:rsidRDefault="00514FDC" w:rsidP="00B54460">
            <w:pPr>
              <w:rPr>
                <w:i/>
                <w:iCs/>
                <w:sz w:val="20"/>
                <w:szCs w:val="20"/>
              </w:rPr>
            </w:pPr>
          </w:p>
          <w:p w:rsidR="00514FDC" w:rsidRPr="00B54460" w:rsidRDefault="00514FDC" w:rsidP="00B54460">
            <w:pPr>
              <w:rPr>
                <w:i/>
                <w:iCs/>
                <w:sz w:val="20"/>
                <w:szCs w:val="20"/>
              </w:rPr>
            </w:pPr>
            <w:r w:rsidRPr="00B54460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B54460" w:rsidRDefault="00514FDC" w:rsidP="00B54460">
            <w:pPr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Основные понятия и определения. Внутренние силовые факторы в поперечном сечении бруса: поперечная сила и изгибающий момент. Дифференциальные зависимости между интенсивностью распределенной н</w:t>
            </w:r>
            <w:r>
              <w:rPr>
                <w:sz w:val="20"/>
                <w:szCs w:val="20"/>
              </w:rPr>
              <w:t>а</w:t>
            </w:r>
            <w:r w:rsidRPr="00AA45AE">
              <w:rPr>
                <w:sz w:val="20"/>
                <w:szCs w:val="20"/>
              </w:rPr>
              <w:t>грузки, поперечной силой и изгибающим моментом. Свойства контуров эпюр.</w:t>
            </w:r>
          </w:p>
          <w:p w:rsidR="00514FDC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>Построение эпюр поперечных сил и изгибающих моментов для наиболее часто встречающихся и для различных видов напряжений статически определимых балок. Чистый изгиб.</w:t>
            </w:r>
          </w:p>
          <w:p w:rsidR="00514FDC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A45AE">
              <w:rPr>
                <w:sz w:val="20"/>
                <w:szCs w:val="20"/>
              </w:rPr>
              <w:t>Нормальные напряжения в произвольной точке поперечного сечения балки.</w:t>
            </w:r>
            <w:r>
              <w:rPr>
                <w:sz w:val="20"/>
                <w:szCs w:val="20"/>
              </w:rPr>
              <w:t xml:space="preserve"> </w:t>
            </w:r>
            <w:r w:rsidRPr="00AA45AE">
              <w:rPr>
                <w:sz w:val="20"/>
                <w:szCs w:val="20"/>
              </w:rPr>
              <w:t>Эпюра нормальных напряжений в поперечном сечении. Наибольшие нормальные напряжения при изгибе, осевой момент сопротивления; единицы измерения. Касательные напряжения при изгибе. Формула Журавского для касательных напряжений в поперечных сечениях балок. Эпюры касательных напряжений для балок прямоугольного и двутаврового поперечных сечений по высоте сечения. Моменты сопротивления для простых сечений</w:t>
            </w:r>
          </w:p>
          <w:p w:rsidR="00514FDC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A45AE">
              <w:rPr>
                <w:sz w:val="20"/>
                <w:szCs w:val="20"/>
              </w:rPr>
              <w:t>Расчеты балок на прочность: по нормальным, касательным, эквивалентным напряжениям.</w:t>
            </w:r>
          </w:p>
          <w:p w:rsidR="00514FDC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AA45AE">
              <w:rPr>
                <w:sz w:val="20"/>
                <w:szCs w:val="20"/>
              </w:rPr>
              <w:t>Расчет балок на жесткость. Понятие о линейных и угловых перемещениях при прямом изгибе. Формула Мора для определения перемещений. Правило Верещагина для вычисления интеграла Мора.</w:t>
            </w:r>
          </w:p>
          <w:p w:rsidR="00514FDC" w:rsidRPr="00B54460" w:rsidRDefault="00514FDC" w:rsidP="00B54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сечения балки из условий прочности и жесткости без учета собственного веса конструкции</w:t>
            </w:r>
          </w:p>
        </w:tc>
        <w:tc>
          <w:tcPr>
            <w:tcW w:w="235" w:type="pct"/>
            <w:vMerge w:val="restart"/>
            <w:vAlign w:val="center"/>
          </w:tcPr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C759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B5446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B5446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B5446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B5446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Merge/>
            <w:vAlign w:val="center"/>
          </w:tcPr>
          <w:p w:rsidR="00514FDC" w:rsidRPr="00B54460" w:rsidRDefault="00514FDC" w:rsidP="00B54460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014"/>
        </w:trPr>
        <w:tc>
          <w:tcPr>
            <w:tcW w:w="550" w:type="pct"/>
            <w:vMerge w:val="restart"/>
            <w:vAlign w:val="center"/>
          </w:tcPr>
          <w:p w:rsidR="00514FDC" w:rsidRPr="00FD689B" w:rsidRDefault="00514FDC" w:rsidP="0023133B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2.5.</w:t>
            </w:r>
          </w:p>
          <w:p w:rsidR="00514FDC" w:rsidRDefault="00514FDC" w:rsidP="0023133B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 xml:space="preserve">Поперечный </w:t>
            </w:r>
          </w:p>
          <w:p w:rsidR="00514FDC" w:rsidRDefault="00514FDC" w:rsidP="0023133B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изгиб прямого</w:t>
            </w:r>
          </w:p>
          <w:p w:rsidR="00514FDC" w:rsidRDefault="00514FDC" w:rsidP="00231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бруса</w:t>
            </w:r>
          </w:p>
          <w:p w:rsidR="00514FDC" w:rsidRDefault="00514FDC" w:rsidP="00231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0" w:type="pct"/>
            <w:gridSpan w:val="2"/>
            <w:vAlign w:val="center"/>
          </w:tcPr>
          <w:p w:rsidR="00514FDC" w:rsidRPr="00B67434" w:rsidRDefault="00514FDC" w:rsidP="00D50FD7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 4</w:t>
            </w:r>
          </w:p>
          <w:p w:rsidR="00514FDC" w:rsidRPr="00C7594E" w:rsidRDefault="00514FDC" w:rsidP="00D50FD7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 </w:t>
            </w:r>
            <w:r w:rsidRPr="00FD689B">
              <w:rPr>
                <w:sz w:val="20"/>
                <w:szCs w:val="20"/>
              </w:rPr>
              <w:t>Построение эпюр поперечных сил и изгибающих моментов по длине</w:t>
            </w:r>
            <w:r>
              <w:rPr>
                <w:sz w:val="20"/>
                <w:szCs w:val="20"/>
              </w:rPr>
              <w:t xml:space="preserve"> для консольной балки</w:t>
            </w:r>
          </w:p>
          <w:p w:rsidR="00514FDC" w:rsidRPr="00BD724E" w:rsidRDefault="00514FDC" w:rsidP="00D50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 </w:t>
            </w:r>
            <w:r w:rsidRPr="00FD689B">
              <w:rPr>
                <w:sz w:val="20"/>
                <w:szCs w:val="20"/>
              </w:rPr>
              <w:t>Построение эпюр поперечных сил и изгибающих моментов по длине</w:t>
            </w:r>
            <w:r>
              <w:rPr>
                <w:sz w:val="20"/>
                <w:szCs w:val="20"/>
              </w:rPr>
              <w:t xml:space="preserve"> для однопролетной</w:t>
            </w:r>
            <w:r w:rsidRPr="00FD689B">
              <w:rPr>
                <w:sz w:val="20"/>
                <w:szCs w:val="20"/>
              </w:rPr>
              <w:t xml:space="preserve"> балки</w:t>
            </w:r>
            <w:r>
              <w:rPr>
                <w:sz w:val="20"/>
                <w:szCs w:val="20"/>
              </w:rPr>
              <w:t xml:space="preserve"> с консолями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23133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6D3749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Лабораторная работа № 1 </w:t>
            </w:r>
            <w:r>
              <w:rPr>
                <w:sz w:val="20"/>
                <w:szCs w:val="20"/>
              </w:rPr>
              <w:t>Определение линейных и угловых перемещений балки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600"/>
        </w:trPr>
        <w:tc>
          <w:tcPr>
            <w:tcW w:w="550" w:type="pct"/>
            <w:vAlign w:val="center"/>
          </w:tcPr>
          <w:p w:rsidR="00514FDC" w:rsidRPr="00CC56BF" w:rsidRDefault="00514FDC" w:rsidP="006D3749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CC56BF">
              <w:rPr>
                <w:b/>
                <w:bCs/>
                <w:sz w:val="20"/>
                <w:szCs w:val="20"/>
              </w:rPr>
              <w:t>Тема 2.6.</w:t>
            </w:r>
          </w:p>
          <w:p w:rsidR="00514FDC" w:rsidRPr="00BD724E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C56BF">
              <w:rPr>
                <w:i/>
                <w:iCs/>
                <w:sz w:val="20"/>
                <w:szCs w:val="20"/>
              </w:rPr>
              <w:t>Сдвиг и кручение бруса круглого сечения</w:t>
            </w:r>
          </w:p>
        </w:tc>
        <w:tc>
          <w:tcPr>
            <w:tcW w:w="3075" w:type="pct"/>
            <w:vAlign w:val="center"/>
          </w:tcPr>
          <w:p w:rsidR="00514FDC" w:rsidRPr="00D50FD7" w:rsidRDefault="00514FDC" w:rsidP="00D50FD7">
            <w:pPr>
              <w:rPr>
                <w:i/>
                <w:iCs/>
                <w:sz w:val="20"/>
                <w:szCs w:val="20"/>
              </w:rPr>
            </w:pPr>
            <w:r w:rsidRPr="00D50FD7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6D3749" w:rsidRDefault="00514FDC" w:rsidP="006D3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A45AE">
              <w:rPr>
                <w:sz w:val="20"/>
                <w:szCs w:val="20"/>
              </w:rPr>
              <w:t>Чистый сдвиг. Деформация сдвига. Закон Гука для сдв</w:t>
            </w:r>
            <w:r>
              <w:rPr>
                <w:sz w:val="20"/>
                <w:szCs w:val="20"/>
              </w:rPr>
              <w:t xml:space="preserve">ига. Модуль сдвига. Зависимость </w:t>
            </w:r>
            <w:r w:rsidRPr="00AA45AE">
              <w:rPr>
                <w:sz w:val="20"/>
                <w:szCs w:val="20"/>
              </w:rPr>
              <w:t>между тремя упр</w:t>
            </w:r>
            <w:r>
              <w:rPr>
                <w:sz w:val="20"/>
                <w:szCs w:val="20"/>
              </w:rPr>
              <w:t xml:space="preserve">угими постоянными (без вывода). </w:t>
            </w:r>
            <w:r w:rsidRPr="00AA45AE">
              <w:rPr>
                <w:sz w:val="20"/>
                <w:szCs w:val="20"/>
              </w:rPr>
              <w:t xml:space="preserve">Кручение прямого бруса круглого сечения. Крутящий моменты. Эпюра крутящих моментов. </w:t>
            </w:r>
          </w:p>
          <w:p w:rsidR="00514FDC" w:rsidRPr="006D3749" w:rsidRDefault="00514FDC" w:rsidP="00D50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AA45AE">
              <w:rPr>
                <w:sz w:val="20"/>
                <w:szCs w:val="20"/>
              </w:rPr>
              <w:t>Основные гипотезы. Напряжения в поперечном сечении бруса при кручении. Эпюра касательных напряжений по высоте сечения бруса. Угол закручивания. Условия прочности и жесткости при кручении. Три типа задач при расчете на прочность и жесткость при кручении.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C72BC7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72BC7">
              <w:rPr>
                <w:b/>
                <w:bCs/>
                <w:sz w:val="20"/>
                <w:szCs w:val="20"/>
              </w:rPr>
              <w:t>Тема 2.7.</w:t>
            </w:r>
          </w:p>
          <w:p w:rsidR="00514FDC" w:rsidRPr="00BD724E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72BC7">
              <w:rPr>
                <w:i/>
                <w:iCs/>
                <w:sz w:val="20"/>
                <w:szCs w:val="20"/>
              </w:rPr>
              <w:t>Сложное сопро</w:t>
            </w:r>
            <w:r>
              <w:rPr>
                <w:i/>
                <w:iCs/>
                <w:sz w:val="20"/>
                <w:szCs w:val="20"/>
              </w:rPr>
              <w:t>тивлени</w:t>
            </w:r>
            <w:r w:rsidRPr="00C72BC7">
              <w:rPr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3075" w:type="pct"/>
            <w:vAlign w:val="center"/>
          </w:tcPr>
          <w:p w:rsidR="00514FDC" w:rsidRPr="00A446A6" w:rsidRDefault="00514FDC" w:rsidP="00A446A6">
            <w:pPr>
              <w:rPr>
                <w:i/>
                <w:iCs/>
                <w:sz w:val="20"/>
                <w:szCs w:val="20"/>
              </w:rPr>
            </w:pPr>
            <w:r w:rsidRPr="00A446A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AA45AE" w:rsidRDefault="00514FDC" w:rsidP="006D3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A45AE">
              <w:rPr>
                <w:sz w:val="20"/>
                <w:szCs w:val="20"/>
              </w:rPr>
              <w:t>Понятие о напряженном состоянии в точке упругого тела. Главные напряжения. Понятие о гипотезах прочности. Гипотеза наибольших касательных напряжений и удельной потенциальной энергии изменения формы. Эквивалентные напряжения. Проверка прочности.</w:t>
            </w:r>
          </w:p>
          <w:p w:rsidR="00514FDC" w:rsidRPr="006D3749" w:rsidRDefault="00514FDC" w:rsidP="006D3749">
            <w:pPr>
              <w:rPr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 xml:space="preserve">Косой изгиб, основные понятия и определения. Нормальные напряжения в поперечном сечении бруса. Уравнение нулевой линии; свойства нулевой линии. Построение эпюр нормальных напряжений. Расчет на прочность при косом изгибе по предельному </w:t>
            </w:r>
            <w:r>
              <w:rPr>
                <w:sz w:val="20"/>
                <w:szCs w:val="20"/>
              </w:rPr>
              <w:t>состоянию. Определение прогиба.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Merge w:val="restar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A446A6" w:rsidRDefault="00514FDC" w:rsidP="00A446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>Внеценренное сжатие бруса большой жесткости (случай, когда точка приложения силы лежит на одной из главных осей инерции и общий случай). Нормальные напряжения в поперечном сечении бруса. Уравнение нулевой линии: свойства нулевой линии. Ядро сечения и его свойства. Расчет на прочность по предельному состоянию.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375"/>
        </w:trPr>
        <w:tc>
          <w:tcPr>
            <w:tcW w:w="550" w:type="pct"/>
            <w:vAlign w:val="center"/>
          </w:tcPr>
          <w:p w:rsidR="00514FDC" w:rsidRPr="00C72BC7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72BC7">
              <w:rPr>
                <w:b/>
                <w:bCs/>
                <w:sz w:val="20"/>
                <w:szCs w:val="20"/>
              </w:rPr>
              <w:t>Тема 2.8.</w:t>
            </w:r>
          </w:p>
          <w:p w:rsidR="00514FDC" w:rsidRPr="00BD724E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72BC7">
              <w:rPr>
                <w:i/>
                <w:iCs/>
                <w:sz w:val="20"/>
                <w:szCs w:val="20"/>
              </w:rPr>
              <w:t>Устойчивость центрально-сжатых стержней</w:t>
            </w:r>
          </w:p>
        </w:tc>
        <w:tc>
          <w:tcPr>
            <w:tcW w:w="3075" w:type="pct"/>
            <w:vAlign w:val="center"/>
          </w:tcPr>
          <w:p w:rsidR="00514FDC" w:rsidRPr="00A446A6" w:rsidRDefault="00514FDC" w:rsidP="00A446A6">
            <w:pPr>
              <w:rPr>
                <w:i/>
                <w:iCs/>
                <w:sz w:val="20"/>
                <w:szCs w:val="20"/>
              </w:rPr>
            </w:pPr>
            <w:r w:rsidRPr="00A446A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A45AE">
              <w:rPr>
                <w:sz w:val="20"/>
                <w:szCs w:val="20"/>
              </w:rPr>
              <w:t>Устойчивые и неустойчивые формы равновесия центрально-сжатых стержней. Продольный изгиб. Критическая сила. Критическое напряжение. Гибкость стержня. Пределы применимости формулы Эйлера. Предельная гибкость. Эмпирическая формула Ясинского - Тетмайера.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AA45AE">
              <w:rPr>
                <w:sz w:val="20"/>
                <w:szCs w:val="20"/>
              </w:rPr>
              <w:t>Расчет центрально-сжатых стержней на устойчивость по предельному состоянию с использованием коэффициента продольного изгиба. Условие устойчивости. Три типа задач при расчете на устойчивость.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2.9</w:t>
            </w:r>
          </w:p>
          <w:p w:rsidR="00514FDC" w:rsidRPr="00BD724E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B6750">
              <w:rPr>
                <w:i/>
                <w:iCs/>
                <w:sz w:val="20"/>
                <w:szCs w:val="20"/>
              </w:rPr>
              <w:t>Понятие о действии динамических и повторно-переменныхнагрузок</w:t>
            </w:r>
          </w:p>
        </w:tc>
        <w:tc>
          <w:tcPr>
            <w:tcW w:w="3075" w:type="pct"/>
            <w:vAlign w:val="center"/>
          </w:tcPr>
          <w:p w:rsidR="00514FDC" w:rsidRPr="00A446A6" w:rsidRDefault="00514FDC" w:rsidP="00A446A6">
            <w:pPr>
              <w:rPr>
                <w:i/>
                <w:iCs/>
                <w:sz w:val="20"/>
                <w:szCs w:val="20"/>
              </w:rPr>
            </w:pPr>
            <w:r w:rsidRPr="00A446A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механизме, машине и детали. Классификация машин. Критерии работоспособности деталей машин. Основные виды динамических нагрузок. Циклы напряжений. Усталостное разрушение, его причины. Кривая усталости, предел выносливости. Расчеты на усталость. Задачи динамики в сопротивлении материалов: расчет с учетом сил инерции, расчеты при действии ударной нагрузки и при колебаниях конструкции.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У.2, З.3, З.4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7B6750">
              <w:rPr>
                <w:i/>
                <w:iCs/>
                <w:sz w:val="20"/>
                <w:szCs w:val="20"/>
              </w:rPr>
              <w:t>Самостоятельная работа</w:t>
            </w:r>
            <w:r>
              <w:rPr>
                <w:sz w:val="20"/>
                <w:szCs w:val="20"/>
              </w:rPr>
              <w:t>: Решение задач и упражнений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3860" w:type="pct"/>
            <w:gridSpan w:val="3"/>
            <w:vAlign w:val="center"/>
          </w:tcPr>
          <w:p w:rsidR="00514FDC" w:rsidRPr="00BD724E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 w:rsidRPr="00C72BC7">
              <w:rPr>
                <w:b/>
                <w:bCs/>
                <w:sz w:val="20"/>
                <w:szCs w:val="20"/>
              </w:rPr>
              <w:t>Раздел 3.</w:t>
            </w:r>
            <w:r w:rsidRPr="00C72BC7">
              <w:rPr>
                <w:i/>
                <w:iCs/>
                <w:sz w:val="20"/>
                <w:szCs w:val="20"/>
              </w:rPr>
              <w:t>Статика сооружений</w:t>
            </w:r>
          </w:p>
        </w:tc>
        <w:tc>
          <w:tcPr>
            <w:tcW w:w="275" w:type="pct"/>
            <w:vAlign w:val="center"/>
          </w:tcPr>
          <w:p w:rsidR="00514FDC" w:rsidRPr="00794387" w:rsidRDefault="00514FDC" w:rsidP="00B73904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5C52BF" w:rsidRDefault="00514FDC" w:rsidP="006D3749">
            <w:pPr>
              <w:jc w:val="center"/>
              <w:rPr>
                <w:b/>
                <w:bCs/>
                <w:sz w:val="20"/>
                <w:szCs w:val="20"/>
              </w:rPr>
            </w:pPr>
            <w:r w:rsidRPr="005C52BF">
              <w:rPr>
                <w:b/>
                <w:bCs/>
                <w:sz w:val="20"/>
                <w:szCs w:val="20"/>
              </w:rPr>
              <w:t>Тема 3.1.</w:t>
            </w:r>
          </w:p>
          <w:p w:rsidR="00514FDC" w:rsidRPr="005C52BF" w:rsidRDefault="00514FDC" w:rsidP="006D3749">
            <w:pPr>
              <w:jc w:val="center"/>
              <w:rPr>
                <w:i/>
                <w:iCs/>
                <w:sz w:val="20"/>
                <w:szCs w:val="20"/>
              </w:rPr>
            </w:pPr>
            <w:r w:rsidRPr="005C52BF">
              <w:rPr>
                <w:i/>
                <w:iCs/>
                <w:sz w:val="20"/>
                <w:szCs w:val="20"/>
              </w:rPr>
              <w:t>Основные</w:t>
            </w:r>
          </w:p>
          <w:p w:rsidR="00514FDC" w:rsidRPr="00BD724E" w:rsidRDefault="00514FDC" w:rsidP="006D3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C52BF">
              <w:rPr>
                <w:i/>
                <w:iCs/>
                <w:sz w:val="20"/>
                <w:szCs w:val="20"/>
              </w:rPr>
              <w:t>положения</w:t>
            </w:r>
          </w:p>
        </w:tc>
        <w:tc>
          <w:tcPr>
            <w:tcW w:w="3075" w:type="pct"/>
            <w:vAlign w:val="center"/>
          </w:tcPr>
          <w:p w:rsidR="00514FDC" w:rsidRPr="00A446A6" w:rsidRDefault="00514FDC" w:rsidP="00A446A6">
            <w:pPr>
              <w:rPr>
                <w:i/>
                <w:iCs/>
                <w:sz w:val="20"/>
                <w:szCs w:val="20"/>
              </w:rPr>
            </w:pPr>
            <w:r w:rsidRPr="00A446A6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Задачи раздела «Статика сооружений», связь с теоретической механикой, сопротивлением материалов и смежными специальными дисциплинами. Основные рабочие гипотезы. Классификация сооружений и их расчетных схем.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A446A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6D374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E906B7">
              <w:rPr>
                <w:i/>
                <w:iCs/>
                <w:sz w:val="20"/>
                <w:szCs w:val="20"/>
              </w:rPr>
              <w:t xml:space="preserve">Самостоятельная работа: </w:t>
            </w:r>
            <w:r w:rsidRPr="00E906B7">
              <w:rPr>
                <w:sz w:val="20"/>
                <w:szCs w:val="20"/>
              </w:rPr>
              <w:t>Изображение расчетных схем сооружений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Align w:val="center"/>
          </w:tcPr>
          <w:p w:rsidR="00514FDC" w:rsidRPr="005C52BF" w:rsidRDefault="00514FDC" w:rsidP="00CD202A">
            <w:pPr>
              <w:jc w:val="center"/>
              <w:rPr>
                <w:b/>
                <w:bCs/>
                <w:sz w:val="20"/>
                <w:szCs w:val="20"/>
              </w:rPr>
            </w:pPr>
            <w:r w:rsidRPr="005C52BF">
              <w:rPr>
                <w:b/>
                <w:bCs/>
                <w:sz w:val="20"/>
                <w:szCs w:val="20"/>
              </w:rPr>
              <w:t>Тема 3.2.</w:t>
            </w:r>
          </w:p>
          <w:p w:rsidR="00514FDC" w:rsidRPr="00BD724E" w:rsidRDefault="00514FDC" w:rsidP="00CD2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C52BF">
              <w:rPr>
                <w:i/>
                <w:iCs/>
                <w:sz w:val="20"/>
                <w:szCs w:val="20"/>
              </w:rPr>
              <w:t>Исследование геометрической неизменяемости плоских стержневых систем</w:t>
            </w:r>
          </w:p>
        </w:tc>
        <w:tc>
          <w:tcPr>
            <w:tcW w:w="3075" w:type="pct"/>
            <w:vAlign w:val="center"/>
          </w:tcPr>
          <w:p w:rsidR="00514FDC" w:rsidRPr="000B7057" w:rsidRDefault="00514FDC" w:rsidP="000B7057">
            <w:pPr>
              <w:rPr>
                <w:i/>
                <w:iCs/>
                <w:sz w:val="20"/>
                <w:szCs w:val="20"/>
              </w:rPr>
            </w:pPr>
            <w:r w:rsidRPr="000B7057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2F696A">
            <w:pPr>
              <w:jc w:val="both"/>
              <w:rPr>
                <w:i/>
                <w:iCs/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Геометрически изменяемые и неизменяемые системы. Степени свободы. Необходимые условия геометрической неизменяемости. Анализ геометрической структуры сооружений. Мгновенно изменяемые системы. Понятие о статически определимых и неопределимых системах.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CD202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CD202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CD202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CD202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225"/>
        </w:trPr>
        <w:tc>
          <w:tcPr>
            <w:tcW w:w="550" w:type="pct"/>
            <w:vAlign w:val="center"/>
          </w:tcPr>
          <w:p w:rsidR="00514FDC" w:rsidRPr="00C5173D" w:rsidRDefault="00514FDC" w:rsidP="00B73904">
            <w:pPr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b/>
                <w:bCs/>
                <w:sz w:val="20"/>
                <w:szCs w:val="20"/>
              </w:rPr>
              <w:t>Тема 3.3.</w:t>
            </w:r>
          </w:p>
          <w:p w:rsidR="00514FDC" w:rsidRPr="00BD724E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i/>
                <w:iCs/>
                <w:sz w:val="20"/>
                <w:szCs w:val="20"/>
              </w:rPr>
              <w:t>Многопролетные статически определимые (шарнирные) балки</w:t>
            </w:r>
          </w:p>
        </w:tc>
        <w:tc>
          <w:tcPr>
            <w:tcW w:w="3075" w:type="pct"/>
            <w:vAlign w:val="center"/>
          </w:tcPr>
          <w:p w:rsidR="00514FDC" w:rsidRPr="000B7057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0B7057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Основные  сведения.   Условия  статической  определимости   и   геометрической неизменяемости. Анализ геометрической структуры. Типы шарнирных балок. Схемы взаи</w:t>
            </w:r>
            <w:r>
              <w:rPr>
                <w:sz w:val="20"/>
                <w:szCs w:val="20"/>
              </w:rPr>
              <w:t>модействия (этажные) элементов.</w:t>
            </w:r>
            <w:r w:rsidRPr="00AA45AE">
              <w:rPr>
                <w:sz w:val="20"/>
                <w:szCs w:val="20"/>
              </w:rPr>
              <w:t xml:space="preserve"> Понятие о наивыгоднейшем расположении шарниров в балке (равномоментные балки).</w:t>
            </w:r>
          </w:p>
          <w:p w:rsidR="00514FDC" w:rsidRPr="00BD724E" w:rsidRDefault="00514FDC" w:rsidP="00B7390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>Построение эпюр попер</w:t>
            </w:r>
            <w:r>
              <w:rPr>
                <w:sz w:val="20"/>
                <w:szCs w:val="20"/>
              </w:rPr>
              <w:t>ечных сил и изгибающих моментов для шарнирной балки.</w:t>
            </w:r>
          </w:p>
        </w:tc>
        <w:tc>
          <w:tcPr>
            <w:tcW w:w="235" w:type="pct"/>
            <w:vAlign w:val="center"/>
          </w:tcPr>
          <w:p w:rsidR="00514FDC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0B7057">
            <w:pPr>
              <w:rPr>
                <w:sz w:val="20"/>
                <w:szCs w:val="20"/>
              </w:rPr>
            </w:pPr>
          </w:p>
          <w:p w:rsidR="00514FDC" w:rsidRDefault="00514FDC" w:rsidP="00B73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B73904">
            <w:pPr>
              <w:jc w:val="center"/>
              <w:rPr>
                <w:sz w:val="20"/>
                <w:szCs w:val="20"/>
              </w:rPr>
            </w:pPr>
          </w:p>
          <w:p w:rsidR="00514FDC" w:rsidRDefault="00514FDC" w:rsidP="00B73904">
            <w:pPr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Pr="00BD724E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1600"/>
        </w:trPr>
        <w:tc>
          <w:tcPr>
            <w:tcW w:w="550" w:type="pct"/>
            <w:vAlign w:val="center"/>
          </w:tcPr>
          <w:p w:rsidR="00514FDC" w:rsidRPr="00C5173D" w:rsidRDefault="00514FDC" w:rsidP="00B73904">
            <w:pPr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b/>
                <w:bCs/>
                <w:sz w:val="20"/>
                <w:szCs w:val="20"/>
              </w:rPr>
              <w:t>Тема 3.4.</w:t>
            </w:r>
          </w:p>
          <w:p w:rsidR="00514FDC" w:rsidRPr="00BD724E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i/>
                <w:iCs/>
                <w:sz w:val="20"/>
                <w:szCs w:val="20"/>
              </w:rPr>
              <w:t>Статические определимые плоские рамы</w:t>
            </w:r>
          </w:p>
        </w:tc>
        <w:tc>
          <w:tcPr>
            <w:tcW w:w="3075" w:type="pct"/>
            <w:vAlign w:val="center"/>
          </w:tcPr>
          <w:p w:rsidR="00514FDC" w:rsidRPr="000B7057" w:rsidRDefault="00514FDC" w:rsidP="000B7057">
            <w:pPr>
              <w:rPr>
                <w:i/>
                <w:iCs/>
                <w:sz w:val="20"/>
                <w:szCs w:val="20"/>
              </w:rPr>
            </w:pPr>
            <w:r w:rsidRPr="000B7057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0B7057" w:rsidRDefault="00514FDC" w:rsidP="000B7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Общие сведения о рамных конструкциях. Анализ статической определимости рамных систем. Формула для определения числа лишних связей. Методика определения внутренних силовых факторов. Построение эпюр поперечных сил, изгибающих моментов и продольных сил. Проверка правильности построения эпюр (статическая проверка).</w:t>
            </w:r>
          </w:p>
          <w:p w:rsidR="00514FDC" w:rsidRPr="000B7057" w:rsidRDefault="00514FDC" w:rsidP="000B7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 xml:space="preserve">Построение эпюр поперечных и продольных сил, изгибающих моментов </w:t>
            </w:r>
            <w:r>
              <w:rPr>
                <w:sz w:val="20"/>
                <w:szCs w:val="20"/>
              </w:rPr>
              <w:t>для статически определимой рамы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0B705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 w:val="restart"/>
            <w:vAlign w:val="center"/>
          </w:tcPr>
          <w:p w:rsidR="00514FDC" w:rsidRPr="00C5173D" w:rsidRDefault="00514FDC" w:rsidP="00B73904">
            <w:pPr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b/>
                <w:bCs/>
                <w:sz w:val="20"/>
                <w:szCs w:val="20"/>
              </w:rPr>
              <w:t>Тема 3.5.</w:t>
            </w:r>
          </w:p>
          <w:p w:rsidR="00514FDC" w:rsidRPr="00BD724E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5173D">
              <w:rPr>
                <w:i/>
                <w:iCs/>
                <w:sz w:val="20"/>
                <w:szCs w:val="20"/>
              </w:rPr>
              <w:t>Трехшар</w:t>
            </w:r>
            <w:r>
              <w:rPr>
                <w:i/>
                <w:iCs/>
                <w:sz w:val="20"/>
                <w:szCs w:val="20"/>
              </w:rPr>
              <w:t>нирные арки</w:t>
            </w:r>
          </w:p>
        </w:tc>
        <w:tc>
          <w:tcPr>
            <w:tcW w:w="3075" w:type="pct"/>
            <w:vAlign w:val="center"/>
          </w:tcPr>
          <w:p w:rsidR="00514FDC" w:rsidRPr="000B7057" w:rsidRDefault="00514FDC" w:rsidP="000B7057">
            <w:pPr>
              <w:rPr>
                <w:i/>
                <w:iCs/>
                <w:sz w:val="20"/>
                <w:szCs w:val="20"/>
              </w:rPr>
            </w:pPr>
            <w:r w:rsidRPr="000B7057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0B7057" w:rsidRDefault="00514FDC" w:rsidP="000B7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654CE7">
              <w:rPr>
                <w:sz w:val="20"/>
                <w:szCs w:val="20"/>
              </w:rPr>
              <w:t>Общие сведения об арках. Типы арок и их элементы. Определение опорных реакций.</w:t>
            </w:r>
            <w:r>
              <w:rPr>
                <w:sz w:val="20"/>
                <w:szCs w:val="20"/>
              </w:rPr>
              <w:t xml:space="preserve"> </w:t>
            </w:r>
            <w:r w:rsidRPr="00654CE7">
              <w:rPr>
                <w:sz w:val="20"/>
                <w:szCs w:val="20"/>
              </w:rPr>
              <w:t>Аналитический способ расчета трехшарнирной арки. Внутренние силовые факторы. Понятие о расчете арки с затяжкой. Выбор рационального очертания оси арки.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 w:rsidTr="00E43115">
        <w:trPr>
          <w:trHeight w:val="485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7390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654CE7">
              <w:rPr>
                <w:sz w:val="20"/>
                <w:szCs w:val="20"/>
              </w:rPr>
              <w:t>Определение внутренних усилий в произволь</w:t>
            </w:r>
            <w:r>
              <w:rPr>
                <w:sz w:val="20"/>
                <w:szCs w:val="20"/>
              </w:rPr>
              <w:t>ном сечении  трехшарнирной арки.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 w:rsidTr="000B0FF8">
        <w:trPr>
          <w:trHeight w:val="2055"/>
        </w:trPr>
        <w:tc>
          <w:tcPr>
            <w:tcW w:w="550" w:type="pct"/>
            <w:vAlign w:val="center"/>
          </w:tcPr>
          <w:p w:rsidR="00514FDC" w:rsidRDefault="00514FDC" w:rsidP="00B73904">
            <w:pPr>
              <w:pStyle w:val="Heading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3.6.</w:t>
            </w:r>
          </w:p>
          <w:p w:rsidR="00514FDC" w:rsidRPr="00BD724E" w:rsidRDefault="00514FDC" w:rsidP="00B7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42B2">
              <w:rPr>
                <w:i/>
                <w:iCs/>
                <w:sz w:val="20"/>
                <w:szCs w:val="20"/>
              </w:rPr>
              <w:t>Статически определимые плоские фермы</w:t>
            </w:r>
          </w:p>
        </w:tc>
        <w:tc>
          <w:tcPr>
            <w:tcW w:w="3075" w:type="pct"/>
            <w:vAlign w:val="center"/>
          </w:tcPr>
          <w:p w:rsidR="00514FDC" w:rsidRPr="00E43115" w:rsidRDefault="00514FDC" w:rsidP="002F696A">
            <w:pPr>
              <w:pStyle w:val="Heading1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E43115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AA45AE" w:rsidRDefault="00514FDC" w:rsidP="002F696A">
            <w:pPr>
              <w:pStyle w:val="Heading1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Общие сведения о фермах. Классификация ферм; по назначению, направлению опорных</w:t>
            </w:r>
            <w:r>
              <w:rPr>
                <w:sz w:val="20"/>
                <w:szCs w:val="20"/>
              </w:rPr>
              <w:t xml:space="preserve"> </w:t>
            </w:r>
            <w:r w:rsidRPr="00AA45AE">
              <w:rPr>
                <w:sz w:val="20"/>
                <w:szCs w:val="20"/>
              </w:rPr>
              <w:t>реакций, очертанию поясов, типу решетки. Образование простейших ферм. Условие геометрической неизменяемости и статической определимости ферм. Анализ геометрической структуры.</w:t>
            </w:r>
          </w:p>
          <w:p w:rsidR="00514FDC" w:rsidRPr="002F696A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AA45AE">
              <w:rPr>
                <w:sz w:val="20"/>
                <w:szCs w:val="20"/>
              </w:rPr>
              <w:t>Определение опорных реакций и усилий в стержнях ферм аналитическим и графическим методами</w:t>
            </w:r>
            <w:r>
              <w:rPr>
                <w:sz w:val="20"/>
                <w:szCs w:val="20"/>
              </w:rPr>
              <w:t>.</w:t>
            </w:r>
          </w:p>
          <w:p w:rsidR="00514FDC" w:rsidRPr="002F696A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 xml:space="preserve">Определение усилий в стержнях </w:t>
            </w:r>
            <w:r>
              <w:rPr>
                <w:sz w:val="20"/>
                <w:szCs w:val="20"/>
              </w:rPr>
              <w:t>статически определимой фермы методом вырезания узлов.</w:t>
            </w:r>
          </w:p>
          <w:p w:rsidR="00514FDC" w:rsidRPr="002F696A" w:rsidRDefault="00514FDC" w:rsidP="00E4311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A45AE">
              <w:rPr>
                <w:sz w:val="20"/>
                <w:szCs w:val="20"/>
              </w:rPr>
              <w:t xml:space="preserve">Определение усилий в стержнях </w:t>
            </w:r>
            <w:r>
              <w:rPr>
                <w:sz w:val="20"/>
                <w:szCs w:val="20"/>
              </w:rPr>
              <w:t xml:space="preserve">статически определимой фермы методом сквозных  сечений (Риттера). </w:t>
            </w:r>
            <w:r w:rsidRPr="00AA45AE">
              <w:rPr>
                <w:sz w:val="20"/>
                <w:szCs w:val="20"/>
              </w:rPr>
              <w:t xml:space="preserve">Определение усилий в стержнях </w:t>
            </w:r>
            <w:r>
              <w:rPr>
                <w:sz w:val="20"/>
                <w:szCs w:val="20"/>
              </w:rPr>
              <w:t xml:space="preserve">статически определимой </w:t>
            </w:r>
            <w:r w:rsidRPr="00AA45AE">
              <w:rPr>
                <w:sz w:val="20"/>
                <w:szCs w:val="20"/>
              </w:rPr>
              <w:t xml:space="preserve">фермы графическим </w:t>
            </w:r>
            <w:r>
              <w:rPr>
                <w:sz w:val="20"/>
                <w:szCs w:val="20"/>
              </w:rPr>
              <w:t xml:space="preserve">способом - построение диаграммы </w:t>
            </w:r>
            <w:r w:rsidRPr="00AA45AE">
              <w:rPr>
                <w:sz w:val="20"/>
                <w:szCs w:val="20"/>
              </w:rPr>
              <w:t>Максвелла - Кремоны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pct"/>
            <w:vAlign w:val="center"/>
          </w:tcPr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E4311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B7390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525"/>
        </w:trPr>
        <w:tc>
          <w:tcPr>
            <w:tcW w:w="550" w:type="pct"/>
            <w:vMerge w:val="restart"/>
            <w:vAlign w:val="center"/>
          </w:tcPr>
          <w:p w:rsidR="00514FDC" w:rsidRDefault="00514FDC" w:rsidP="00B73904">
            <w:pPr>
              <w:pStyle w:val="Heading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3.7</w:t>
            </w:r>
          </w:p>
          <w:p w:rsidR="00514FDC" w:rsidRPr="002F696A" w:rsidRDefault="00514FDC" w:rsidP="00B73904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2F696A">
              <w:rPr>
                <w:i/>
                <w:iCs/>
                <w:sz w:val="20"/>
                <w:szCs w:val="20"/>
              </w:rPr>
              <w:t xml:space="preserve">Линии </w:t>
            </w:r>
          </w:p>
          <w:p w:rsidR="00514FDC" w:rsidRDefault="00514FDC" w:rsidP="00B73904">
            <w:pPr>
              <w:pStyle w:val="Heading1"/>
              <w:jc w:val="center"/>
              <w:rPr>
                <w:b/>
                <w:bCs/>
                <w:sz w:val="20"/>
                <w:szCs w:val="20"/>
              </w:rPr>
            </w:pPr>
            <w:r w:rsidRPr="002F696A">
              <w:rPr>
                <w:i/>
                <w:iCs/>
                <w:sz w:val="20"/>
                <w:szCs w:val="20"/>
              </w:rPr>
              <w:t>влияния</w:t>
            </w:r>
          </w:p>
        </w:tc>
        <w:tc>
          <w:tcPr>
            <w:tcW w:w="3075" w:type="pct"/>
            <w:vAlign w:val="center"/>
          </w:tcPr>
          <w:p w:rsidR="00514FDC" w:rsidRPr="00E43115" w:rsidRDefault="00514FDC" w:rsidP="00E43115">
            <w:pPr>
              <w:rPr>
                <w:i/>
                <w:iCs/>
                <w:sz w:val="20"/>
                <w:szCs w:val="20"/>
              </w:rPr>
            </w:pPr>
            <w:r w:rsidRPr="00E43115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E43115" w:rsidRDefault="00514FDC" w:rsidP="00E43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CE02B4">
              <w:rPr>
                <w:sz w:val="20"/>
                <w:szCs w:val="20"/>
              </w:rPr>
              <w:t>Общие сведения о подвижных нагрузках. Понятие о линиях влияния, их отличие от эпюр внутреннего силового фактора.</w:t>
            </w:r>
            <w:r>
              <w:rPr>
                <w:sz w:val="20"/>
                <w:szCs w:val="20"/>
              </w:rPr>
              <w:t xml:space="preserve"> 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2. Статический способ построения линий влияния опорных реакций, изгибающего момента, поперечной силы в однопролетной балке. Статический способ построения линий влияния в консольной балке. Определение внутренних сил по линиям влияния.</w:t>
            </w:r>
          </w:p>
          <w:p w:rsidR="00514FDC" w:rsidRDefault="00514FDC" w:rsidP="00464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Статический способ построения линий влияния в однопролетной балке с консолями. Определение внутренних сил по линиям влияния.</w:t>
            </w:r>
          </w:p>
          <w:p w:rsidR="00514FDC" w:rsidRDefault="00514FDC" w:rsidP="00464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Кинематический способ построения линий влияния. Линии влияния при узловой передаче нагрузки. Линии влияния продольных сил в стержнях фермы.</w:t>
            </w:r>
          </w:p>
          <w:p w:rsidR="00514FDC" w:rsidRPr="00E43115" w:rsidRDefault="00514FDC" w:rsidP="00464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невыгоднейшего положения системы грузов на сооружении.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46424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46424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46424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685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Default="00514FDC" w:rsidP="0046424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 5</w:t>
            </w:r>
          </w:p>
          <w:p w:rsidR="00514FDC" w:rsidRPr="00F83A59" w:rsidRDefault="00514FDC" w:rsidP="0046424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Задача 1 Определение внутренних силовых факторов по линиям влияния простой однопролетной балки</w:t>
            </w:r>
          </w:p>
          <w:p w:rsidR="00514FDC" w:rsidRPr="00F83A59" w:rsidRDefault="00514FDC" w:rsidP="00F83A59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 Построение линий влияния усилий в стержнях фермы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27"/>
        </w:trPr>
        <w:tc>
          <w:tcPr>
            <w:tcW w:w="550" w:type="pct"/>
            <w:vMerge/>
            <w:vAlign w:val="center"/>
          </w:tcPr>
          <w:p w:rsidR="00514FDC" w:rsidRPr="002F696A" w:rsidRDefault="00514FDC" w:rsidP="007C68F7">
            <w:pPr>
              <w:pStyle w:val="Heading1"/>
              <w:ind w:firstLine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E906B7">
              <w:rPr>
                <w:i/>
                <w:iCs/>
                <w:sz w:val="20"/>
                <w:szCs w:val="20"/>
              </w:rPr>
              <w:t>Самостоятельная работа: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Составление конспекта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 w:rsidTr="004D77C8">
        <w:trPr>
          <w:trHeight w:val="1375"/>
        </w:trPr>
        <w:tc>
          <w:tcPr>
            <w:tcW w:w="550" w:type="pct"/>
            <w:vAlign w:val="center"/>
          </w:tcPr>
          <w:p w:rsidR="00514FDC" w:rsidRPr="00C5173D" w:rsidRDefault="00514FDC" w:rsidP="00F83A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3.8</w:t>
            </w:r>
            <w:r w:rsidRPr="00C5173D">
              <w:rPr>
                <w:b/>
                <w:bCs/>
                <w:sz w:val="20"/>
                <w:szCs w:val="20"/>
              </w:rPr>
              <w:t>.</w:t>
            </w:r>
          </w:p>
          <w:p w:rsidR="00514FDC" w:rsidRDefault="00514FDC" w:rsidP="00F83A59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C5173D">
              <w:rPr>
                <w:i/>
                <w:iCs/>
                <w:sz w:val="20"/>
                <w:szCs w:val="20"/>
              </w:rPr>
              <w:t xml:space="preserve">Неразрезные </w:t>
            </w:r>
          </w:p>
          <w:p w:rsidR="00514FDC" w:rsidRPr="00F83A59" w:rsidRDefault="00514FDC" w:rsidP="00F83A59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балки</w:t>
            </w:r>
          </w:p>
        </w:tc>
        <w:tc>
          <w:tcPr>
            <w:tcW w:w="3075" w:type="pct"/>
            <w:vAlign w:val="center"/>
          </w:tcPr>
          <w:p w:rsidR="00514FDC" w:rsidRPr="007C68F7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 w:rsidRPr="007C68F7">
              <w:rPr>
                <w:i/>
                <w:iCs/>
                <w:sz w:val="20"/>
                <w:szCs w:val="20"/>
              </w:rPr>
              <w:t>Содержание:</w:t>
            </w:r>
          </w:p>
          <w:p w:rsidR="00514FDC" w:rsidRPr="00BD724E" w:rsidRDefault="00514FDC" w:rsidP="00B1397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Общие сведения о многопролетных неразрезных балках. Уравнение трех моментов, его применение к расчету балок с заделанными концами и консолями. Определение изгибающего момента и поперечной силы в произвольном сечении. Определение опорных реакций. Расчет неразрезных балок с равными пролетами по таблице при равномерно распределенной нагрузке.</w:t>
            </w:r>
          </w:p>
          <w:p w:rsidR="00514FDC" w:rsidRPr="00BD724E" w:rsidRDefault="00514FDC" w:rsidP="008A492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A45AE">
              <w:rPr>
                <w:sz w:val="20"/>
                <w:szCs w:val="20"/>
              </w:rPr>
              <w:t>Построение эпюр поперечных сил и изгибающих</w:t>
            </w:r>
            <w:r>
              <w:rPr>
                <w:sz w:val="20"/>
                <w:szCs w:val="20"/>
              </w:rPr>
              <w:t xml:space="preserve"> моментов для неразрезной балки.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Align w:val="center"/>
          </w:tcPr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F83A5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</w:tc>
      </w:tr>
      <w:tr w:rsidR="00514FDC" w:rsidRPr="00BD724E" w:rsidTr="0040414D">
        <w:trPr>
          <w:trHeight w:val="1375"/>
        </w:trPr>
        <w:tc>
          <w:tcPr>
            <w:tcW w:w="550" w:type="pct"/>
            <w:vMerge w:val="restart"/>
            <w:vAlign w:val="center"/>
          </w:tcPr>
          <w:p w:rsidR="00514FDC" w:rsidRPr="00C5173D" w:rsidRDefault="00514FDC" w:rsidP="002F6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3.9</w:t>
            </w:r>
            <w:r w:rsidRPr="00C5173D">
              <w:rPr>
                <w:b/>
                <w:bCs/>
                <w:sz w:val="20"/>
                <w:szCs w:val="20"/>
              </w:rPr>
              <w:t>.</w:t>
            </w:r>
          </w:p>
          <w:p w:rsidR="00514FDC" w:rsidRDefault="00514FDC" w:rsidP="002F6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Подпорные </w:t>
            </w:r>
          </w:p>
          <w:p w:rsidR="00514FDC" w:rsidRPr="00BD724E" w:rsidRDefault="00514FDC" w:rsidP="002F6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стены</w:t>
            </w:r>
          </w:p>
        </w:tc>
        <w:tc>
          <w:tcPr>
            <w:tcW w:w="3075" w:type="pct"/>
            <w:vAlign w:val="center"/>
          </w:tcPr>
          <w:p w:rsidR="00514FDC" w:rsidRPr="008A4929" w:rsidRDefault="00514FDC" w:rsidP="008A4929">
            <w:pPr>
              <w:rPr>
                <w:i/>
                <w:iCs/>
                <w:sz w:val="20"/>
                <w:szCs w:val="20"/>
              </w:rPr>
            </w:pPr>
            <w:r w:rsidRPr="008A4929">
              <w:rPr>
                <w:i/>
                <w:iCs/>
                <w:sz w:val="20"/>
                <w:szCs w:val="20"/>
              </w:rPr>
              <w:t xml:space="preserve">Содержание: </w:t>
            </w:r>
          </w:p>
          <w:p w:rsidR="00514FDC" w:rsidRPr="008A4929" w:rsidRDefault="00514FDC" w:rsidP="008A4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A45AE">
              <w:rPr>
                <w:sz w:val="20"/>
                <w:szCs w:val="20"/>
              </w:rPr>
              <w:t>Общие сведения. Расчетные предпосылки теории предельного равновесия. Аналитическое определение активного давления  (отпора) сыпучего тела на подпорную стену. Распределение давления сыпучего тела по высоту подпорной стены.</w:t>
            </w:r>
            <w:r>
              <w:rPr>
                <w:sz w:val="20"/>
                <w:szCs w:val="20"/>
              </w:rPr>
              <w:t xml:space="preserve"> Влияние грунтовой воды. Пассивное давление грунта.</w:t>
            </w:r>
          </w:p>
          <w:p w:rsidR="00514FDC" w:rsidRPr="008A4929" w:rsidRDefault="00514FDC" w:rsidP="008A4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Влияние временной равномерно распределенной нагрузки. Проверка прочности и устойчивости массивных подпорных стен. Определение давления на грунт под подошвой фундаментной плиты.</w:t>
            </w:r>
          </w:p>
        </w:tc>
        <w:tc>
          <w:tcPr>
            <w:tcW w:w="235" w:type="pct"/>
            <w:vMerge w:val="restar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5" w:type="pct"/>
            <w:vMerge w:val="restart"/>
            <w:vAlign w:val="center"/>
          </w:tcPr>
          <w:p w:rsidR="00514FDC" w:rsidRDefault="00514FDC" w:rsidP="002F696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1,3,6,9</w:t>
            </w:r>
          </w:p>
          <w:p w:rsidR="00514FDC" w:rsidRDefault="00514FDC" w:rsidP="002F696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ПК1.3, ПК 3.3, ПК 4.5; </w:t>
            </w:r>
          </w:p>
          <w:p w:rsidR="00514FDC" w:rsidRDefault="00514FDC" w:rsidP="002F696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У.3, З.3, З.4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ЛР-14</w:t>
            </w:r>
          </w:p>
          <w:p w:rsidR="00514FDC" w:rsidRDefault="00514FDC" w:rsidP="008A492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ЛР-16</w:t>
            </w:r>
          </w:p>
          <w:p w:rsidR="00514FDC" w:rsidRDefault="00514FDC" w:rsidP="002F696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 w:rsidTr="008A4929">
        <w:trPr>
          <w:trHeight w:val="261"/>
        </w:trPr>
        <w:tc>
          <w:tcPr>
            <w:tcW w:w="550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5" w:type="pct"/>
            <w:vAlign w:val="center"/>
          </w:tcPr>
          <w:p w:rsidR="00514FDC" w:rsidRPr="008A4929" w:rsidRDefault="00514FDC" w:rsidP="008A4929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Практическая работа № 6  </w:t>
            </w:r>
            <w:r w:rsidRPr="00506116">
              <w:rPr>
                <w:sz w:val="20"/>
                <w:szCs w:val="20"/>
              </w:rPr>
              <w:t>Расчет подпорной стены</w:t>
            </w:r>
          </w:p>
        </w:tc>
        <w:tc>
          <w:tcPr>
            <w:tcW w:w="235" w:type="pct"/>
            <w:vMerge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Default="00514FDC" w:rsidP="00C4221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514FDC" w:rsidRPr="00BD724E">
        <w:trPr>
          <w:trHeight w:val="261"/>
        </w:trPr>
        <w:tc>
          <w:tcPr>
            <w:tcW w:w="3625" w:type="pct"/>
            <w:gridSpan w:val="2"/>
            <w:vAlign w:val="center"/>
          </w:tcPr>
          <w:p w:rsidR="00514FDC" w:rsidRPr="002F696A" w:rsidRDefault="00514FDC" w:rsidP="002F696A">
            <w:pPr>
              <w:jc w:val="right"/>
              <w:rPr>
                <w:b/>
                <w:bCs/>
                <w:sz w:val="20"/>
                <w:szCs w:val="20"/>
              </w:rPr>
            </w:pPr>
            <w:r w:rsidRPr="002F696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5" w:type="pct"/>
            <w:vAlign w:val="center"/>
          </w:tcPr>
          <w:p w:rsidR="00514FDC" w:rsidRPr="00BD724E" w:rsidRDefault="00514FDC" w:rsidP="00C42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514FDC" w:rsidRPr="002F696A" w:rsidRDefault="00514FDC" w:rsidP="00C4221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Pr="002F696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5" w:type="pct"/>
            <w:vAlign w:val="center"/>
          </w:tcPr>
          <w:p w:rsidR="00514FDC" w:rsidRDefault="00514FDC" w:rsidP="003D50D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:rsidR="00514FDC" w:rsidRPr="00403F85" w:rsidRDefault="00514FDC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514FDC" w:rsidRPr="00403F85" w:rsidSect="005F6CE3">
          <w:pgSz w:w="16838" w:h="11906" w:orient="landscape"/>
          <w:pgMar w:top="1134" w:right="1134" w:bottom="851" w:left="1134" w:header="0" w:footer="0" w:gutter="0"/>
          <w:cols w:space="720"/>
          <w:docGrid w:linePitch="326"/>
        </w:sectPr>
      </w:pPr>
      <w:bookmarkStart w:id="0" w:name="_GoBack"/>
      <w:bookmarkEnd w:id="0"/>
    </w:p>
    <w:p w:rsidR="00514FDC" w:rsidRPr="00BC5D56" w:rsidRDefault="00514FDC" w:rsidP="0048719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BC5D56">
        <w:rPr>
          <w:b/>
          <w:bCs/>
          <w:caps/>
        </w:rPr>
        <w:t>3 условия реализации УЧЕБНОЙ дисциплины</w:t>
      </w:r>
    </w:p>
    <w:p w:rsidR="00514FDC" w:rsidRPr="00356D1E" w:rsidRDefault="00514FDC" w:rsidP="001440CE">
      <w:pPr>
        <w:rPr>
          <w:sz w:val="16"/>
          <w:szCs w:val="16"/>
        </w:rPr>
      </w:pPr>
    </w:p>
    <w:p w:rsidR="00514FDC" w:rsidRPr="00D25D84" w:rsidRDefault="00514FDC" w:rsidP="001440CE">
      <w:pPr>
        <w:tabs>
          <w:tab w:val="left" w:pos="-567"/>
        </w:tabs>
        <w:ind w:left="-567" w:firstLine="567"/>
        <w:rPr>
          <w:b/>
          <w:bCs/>
        </w:rPr>
      </w:pPr>
      <w:r>
        <w:rPr>
          <w:b/>
          <w:bCs/>
        </w:rPr>
        <w:t>3.1</w:t>
      </w:r>
      <w:r w:rsidRPr="00D25D84">
        <w:rPr>
          <w:b/>
          <w:bCs/>
        </w:rPr>
        <w:t xml:space="preserve"> Материально-техническое обеспечение</w:t>
      </w:r>
    </w:p>
    <w:p w:rsidR="00514FDC" w:rsidRPr="009F08CA" w:rsidRDefault="00514FDC" w:rsidP="008454B2">
      <w:pPr>
        <w:tabs>
          <w:tab w:val="left" w:pos="-567"/>
        </w:tabs>
        <w:ind w:left="-567" w:firstLine="567"/>
        <w:jc w:val="both"/>
      </w:pPr>
      <w:r w:rsidRPr="009F08CA">
        <w:t xml:space="preserve">Реализация программы </w:t>
      </w:r>
      <w:r>
        <w:t>предполагает наличие учебного кабинета и лаборатории</w:t>
      </w:r>
      <w:r w:rsidRPr="009F08CA">
        <w:t>.</w:t>
      </w:r>
    </w:p>
    <w:p w:rsidR="00514FDC" w:rsidRPr="009F08CA" w:rsidRDefault="00514FDC" w:rsidP="008454B2">
      <w:pPr>
        <w:tabs>
          <w:tab w:val="left" w:pos="-567"/>
        </w:tabs>
        <w:ind w:left="-567" w:firstLine="567"/>
        <w:jc w:val="both"/>
      </w:pPr>
      <w:r w:rsidRPr="009F08CA">
        <w:t>Оборудование учебного кабинета и рабочих мест кабинета</w:t>
      </w:r>
      <w:r>
        <w:t xml:space="preserve"> «Техническая механика»</w:t>
      </w:r>
      <w:r w:rsidRPr="009F08CA">
        <w:t xml:space="preserve">: </w:t>
      </w:r>
    </w:p>
    <w:p w:rsidR="00514FDC" w:rsidRPr="008454B2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-посадочные места по количеству обучающихся, кол-во 32;</w:t>
      </w:r>
    </w:p>
    <w:p w:rsidR="00514FDC" w:rsidRPr="008454B2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-рабочее место преподавателя;</w:t>
      </w:r>
    </w:p>
    <w:p w:rsidR="00514FDC" w:rsidRPr="008454B2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-мебель (</w:t>
      </w:r>
      <w:r w:rsidRPr="008454B2">
        <w:t>шкаф);</w:t>
      </w:r>
    </w:p>
    <w:p w:rsidR="00514FDC" w:rsidRPr="00356D1E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-наглядные пособия (</w:t>
      </w:r>
      <w:r w:rsidRPr="008454B2">
        <w:t>профили проката, узлы соединения конструкций)</w:t>
      </w:r>
      <w:r>
        <w:t>;</w:t>
      </w:r>
    </w:p>
    <w:p w:rsidR="00514FDC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-методические пособия по выполнению практических работ;</w:t>
      </w:r>
    </w:p>
    <w:p w:rsidR="00514FDC" w:rsidRPr="008454B2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-комплект учебно – методической литературы</w:t>
      </w:r>
    </w:p>
    <w:p w:rsidR="00514FDC" w:rsidRPr="00E825E6" w:rsidRDefault="00514FDC" w:rsidP="0035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1134"/>
        <w:jc w:val="center"/>
      </w:pPr>
      <w:r w:rsidRPr="008454B2">
        <w:t>Технические средства обучения:</w:t>
      </w:r>
    </w:p>
    <w:p w:rsidR="00514FDC" w:rsidRPr="008454B2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</w:t>
      </w:r>
      <w:r>
        <w:t>ноутбук</w:t>
      </w:r>
      <w:r w:rsidRPr="008454B2">
        <w:t>;</w:t>
      </w:r>
    </w:p>
    <w:p w:rsidR="00514FDC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</w:t>
      </w:r>
      <w:r>
        <w:t>экран;</w:t>
      </w:r>
    </w:p>
    <w:p w:rsidR="00514FDC" w:rsidRDefault="00514FDC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 мультимедийный проектор.</w:t>
      </w:r>
    </w:p>
    <w:p w:rsidR="00514FDC" w:rsidRPr="002C1CB2" w:rsidRDefault="00514FDC" w:rsidP="002C1CB2">
      <w:pPr>
        <w:pStyle w:val="NoSpacing"/>
        <w:jc w:val="center"/>
        <w:rPr>
          <w:rFonts w:eastAsia="TimesNewRomanPSMT"/>
          <w:lang w:eastAsia="en-US"/>
        </w:rPr>
      </w:pPr>
      <w:r w:rsidRPr="002C1CB2">
        <w:rPr>
          <w:rFonts w:eastAsia="TimesNewRomanPSMT"/>
          <w:lang w:eastAsia="en-US"/>
        </w:rPr>
        <w:t xml:space="preserve">Лаборатория </w:t>
      </w:r>
      <w:r w:rsidRPr="002C1CB2">
        <w:rPr>
          <w:rFonts w:eastAsia="TimesNewRomanPSMT"/>
          <w:b/>
          <w:bCs/>
          <w:i/>
          <w:iCs/>
          <w:lang w:eastAsia="en-US"/>
        </w:rPr>
        <w:t xml:space="preserve">«Технической механики» </w:t>
      </w:r>
      <w:r>
        <w:rPr>
          <w:rFonts w:eastAsia="TimesNewRomanPSMT"/>
          <w:lang w:eastAsia="en-US"/>
        </w:rPr>
        <w:t xml:space="preserve">оснащенная </w:t>
      </w:r>
      <w:r w:rsidRPr="002C1CB2">
        <w:rPr>
          <w:rFonts w:eastAsia="TimesNewRomanPSMT"/>
          <w:lang w:eastAsia="en-US"/>
        </w:rPr>
        <w:t xml:space="preserve"> оборудованием: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OpenSymbol"/>
          <w:lang w:eastAsia="en-US"/>
        </w:rPr>
        <w:t xml:space="preserve">- </w:t>
      </w:r>
      <w:r>
        <w:rPr>
          <w:rFonts w:eastAsia="TimesNewRomanPSMT"/>
          <w:lang w:eastAsia="en-US"/>
        </w:rPr>
        <w:t>разрывная машина;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-образцы;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-штангенциркуль;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-индикатор-угломер;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-лабораторная установка для определения модуля сдвига;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-лабораторная установка для определения линейных и угловых перемещений балки;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-стенд «Диаграммы растяжения и сжатия»;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 модели редукторов.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 музей ОГБПОУ «Смоленский строительный колледж»;</w:t>
      </w:r>
    </w:p>
    <w:p w:rsidR="00514FDC" w:rsidRDefault="00514FDC" w:rsidP="00356D1E">
      <w:pPr>
        <w:pStyle w:val="NoSpacing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 библиотека, читальный зал с выходом в сеть Интернет;</w:t>
      </w:r>
    </w:p>
    <w:p w:rsidR="00514FDC" w:rsidRPr="002C1CB2" w:rsidRDefault="00514FDC" w:rsidP="00356D1E">
      <w:pPr>
        <w:pStyle w:val="NoSpacing"/>
      </w:pPr>
      <w:r>
        <w:rPr>
          <w:rFonts w:eastAsia="TimesNewRomanPSMT"/>
          <w:lang w:eastAsia="en-US"/>
        </w:rPr>
        <w:t>- актовый зал с акустическим и мультимедийным оборудованием.</w:t>
      </w:r>
    </w:p>
    <w:p w:rsidR="00514FDC" w:rsidRPr="00D111DA" w:rsidRDefault="00514FDC" w:rsidP="008454B2">
      <w:pPr>
        <w:tabs>
          <w:tab w:val="left" w:pos="-567"/>
        </w:tabs>
        <w:jc w:val="both"/>
        <w:rPr>
          <w:b/>
          <w:bCs/>
          <w:i/>
          <w:iCs/>
        </w:rPr>
      </w:pPr>
    </w:p>
    <w:p w:rsidR="00514FDC" w:rsidRPr="00D25D84" w:rsidRDefault="00514FDC" w:rsidP="001440CE">
      <w:pPr>
        <w:rPr>
          <w:b/>
          <w:bCs/>
        </w:rPr>
      </w:pPr>
      <w:r>
        <w:rPr>
          <w:b/>
          <w:bCs/>
        </w:rPr>
        <w:t>3.2</w:t>
      </w:r>
      <w:r w:rsidRPr="00D25D84">
        <w:rPr>
          <w:b/>
          <w:bCs/>
        </w:rPr>
        <w:t xml:space="preserve"> Информационное обеспечение обучения.</w:t>
      </w:r>
    </w:p>
    <w:p w:rsidR="00514FDC" w:rsidRPr="00D111DA" w:rsidRDefault="00514FDC" w:rsidP="008454B2">
      <w:pPr>
        <w:ind w:left="-567" w:firstLine="567"/>
        <w:jc w:val="both"/>
        <w:rPr>
          <w:b/>
          <w:bCs/>
          <w:i/>
          <w:iCs/>
        </w:rPr>
      </w:pPr>
      <w:r w:rsidRPr="00D111DA">
        <w:rPr>
          <w:b/>
          <w:bCs/>
          <w:i/>
          <w:iCs/>
        </w:rPr>
        <w:t>Перечень используемых учебных изданий, Интернет-ресурсов, дополнительной литературы</w:t>
      </w:r>
    </w:p>
    <w:p w:rsidR="00514FDC" w:rsidRDefault="00514FDC" w:rsidP="00A430B4">
      <w:pPr>
        <w:pStyle w:val="NoSpacing"/>
        <w:ind w:left="-567" w:firstLine="567"/>
      </w:pPr>
      <w:r w:rsidRPr="003029A6">
        <w:t>Основные источники (печатные издания):</w:t>
      </w:r>
    </w:p>
    <w:p w:rsidR="00514FDC" w:rsidRDefault="00514FDC" w:rsidP="003E635F">
      <w:pPr>
        <w:pStyle w:val="NoSpacing"/>
        <w:numPr>
          <w:ilvl w:val="0"/>
          <w:numId w:val="6"/>
        </w:numPr>
      </w:pPr>
      <w:r>
        <w:t>Сербин Е.П. Техническая механика: учебник / Е.П.Сербин. – Москва : КНОРУС, 2019. – 400с. – (Среднее профессиональное образование).</w:t>
      </w:r>
    </w:p>
    <w:p w:rsidR="00514FDC" w:rsidRDefault="00514FDC" w:rsidP="00A430B4">
      <w:pPr>
        <w:pStyle w:val="NoSpacing"/>
        <w:numPr>
          <w:ilvl w:val="0"/>
          <w:numId w:val="6"/>
        </w:numPr>
      </w:pPr>
      <w:r>
        <w:t>Сетков В.И. Техническая механика для строительных специальностей : учебник для студ. учреждений сред. проф. образования / В.И. Сетков. – 4-е изд., перераб. И доп. – М. : Издательский центр «Академия», 2016. – 400с.</w:t>
      </w:r>
    </w:p>
    <w:p w:rsidR="00514FDC" w:rsidRDefault="00514FDC" w:rsidP="00A430B4">
      <w:pPr>
        <w:pStyle w:val="NoSpacing"/>
        <w:numPr>
          <w:ilvl w:val="0"/>
          <w:numId w:val="6"/>
        </w:numPr>
      </w:pPr>
      <w:r>
        <w:t>Сетков В.И. Сборник задач по технической механике: Учебн.пособие для студ. учреждений сред.проф.образования/ В.И. Сетков.-2-е изд., -М.: Издательский центр «академия», 2017. -224с.</w:t>
      </w:r>
    </w:p>
    <w:p w:rsidR="00514FDC" w:rsidRDefault="00514FDC" w:rsidP="008A4929">
      <w:pPr>
        <w:pStyle w:val="NoSpacing"/>
      </w:pPr>
    </w:p>
    <w:p w:rsidR="00514FDC" w:rsidRDefault="00514FDC" w:rsidP="008A4929">
      <w:pPr>
        <w:pStyle w:val="NoSpacing"/>
        <w:ind w:left="-567" w:firstLine="567"/>
      </w:pPr>
      <w:r w:rsidRPr="003029A6">
        <w:t>Дополнительные источники (печатные издания):</w:t>
      </w:r>
    </w:p>
    <w:p w:rsidR="00514FDC" w:rsidRDefault="00514FDC" w:rsidP="00A531B4">
      <w:pPr>
        <w:pStyle w:val="NoSpacing"/>
        <w:numPr>
          <w:ilvl w:val="3"/>
          <w:numId w:val="6"/>
        </w:numPr>
        <w:ind w:left="360" w:firstLine="0"/>
      </w:pPr>
      <w:r>
        <w:t>Олофинская В.П. Техническая механика. Курс лекций с вариантами практических и тестовых заданий. Учебное пособие. М., Форум, 2016г. – 352с.</w:t>
      </w:r>
    </w:p>
    <w:p w:rsidR="00514FDC" w:rsidRPr="00356D1E" w:rsidRDefault="00514FDC" w:rsidP="00A531B4">
      <w:pPr>
        <w:pStyle w:val="NoSpacing"/>
        <w:numPr>
          <w:ilvl w:val="3"/>
          <w:numId w:val="6"/>
        </w:numPr>
        <w:ind w:left="360" w:firstLine="0"/>
      </w:pPr>
      <w:r>
        <w:t>Шишман Б.А. Статика сооружений: учебник для студ. учреждений сред. проф. образования / Б.А. Шишман – 3-е изд., перераб. И доп. – М. : Издательский центр «Академия», 2017.- 384с.</w:t>
      </w:r>
    </w:p>
    <w:p w:rsidR="00514FDC" w:rsidRPr="00356D1E" w:rsidRDefault="00514FDC" w:rsidP="00A531B4">
      <w:pPr>
        <w:pStyle w:val="NoSpacing"/>
        <w:rPr>
          <w:sz w:val="16"/>
          <w:szCs w:val="16"/>
        </w:rPr>
      </w:pPr>
    </w:p>
    <w:p w:rsidR="00514FDC" w:rsidRDefault="00514FDC" w:rsidP="00A430B4">
      <w:pPr>
        <w:pStyle w:val="NoSpacing"/>
        <w:ind w:left="-567" w:firstLine="567"/>
      </w:pPr>
      <w:r w:rsidRPr="003029A6">
        <w:t>Электронные издания:</w:t>
      </w:r>
    </w:p>
    <w:p w:rsidR="00514FDC" w:rsidRDefault="00514FDC" w:rsidP="00A430B4">
      <w:pPr>
        <w:pStyle w:val="NoSpacing"/>
        <w:numPr>
          <w:ilvl w:val="0"/>
          <w:numId w:val="7"/>
        </w:numPr>
      </w:pPr>
      <w:r>
        <w:rPr>
          <w:lang w:val="en-US"/>
        </w:rPr>
        <w:t>Teormech</w:t>
      </w:r>
      <w:r w:rsidRPr="00152902">
        <w:t xml:space="preserve"> [</w:t>
      </w:r>
      <w:r>
        <w:t xml:space="preserve">Электронный ресурс], режим доступа: </w:t>
      </w:r>
      <w:hyperlink r:id="rId10" w:history="1">
        <w:r w:rsidRPr="003F1B6A">
          <w:rPr>
            <w:rStyle w:val="Hyperlink"/>
            <w:lang w:val="en-US"/>
          </w:rPr>
          <w:t>http</w:t>
        </w:r>
        <w:r w:rsidRPr="003F1B6A">
          <w:rPr>
            <w:rStyle w:val="Hyperlink"/>
          </w:rPr>
          <w:t>://</w:t>
        </w:r>
        <w:r w:rsidRPr="003F1B6A">
          <w:rPr>
            <w:rStyle w:val="Hyperlink"/>
            <w:lang w:val="en-US"/>
          </w:rPr>
          <w:t>teormech</w:t>
        </w:r>
        <w:r w:rsidRPr="003F1B6A">
          <w:rPr>
            <w:rStyle w:val="Hyperlink"/>
          </w:rPr>
          <w:t>.</w:t>
        </w:r>
        <w:r w:rsidRPr="003F1B6A">
          <w:rPr>
            <w:rStyle w:val="Hyperlink"/>
            <w:lang w:val="en-US"/>
          </w:rPr>
          <w:t>ru</w:t>
        </w:r>
        <w:r w:rsidRPr="003F1B6A">
          <w:rPr>
            <w:rStyle w:val="Hyperlink"/>
          </w:rPr>
          <w:t>/</w:t>
        </w:r>
        <w:r w:rsidRPr="003F1B6A">
          <w:rPr>
            <w:rStyle w:val="Hyperlink"/>
            <w:lang w:val="en-US"/>
          </w:rPr>
          <w:t>index</w:t>
        </w:r>
        <w:r w:rsidRPr="003F1B6A">
          <w:rPr>
            <w:rStyle w:val="Hyperlink"/>
          </w:rPr>
          <w:t>.</w:t>
        </w:r>
        <w:r w:rsidRPr="003F1B6A">
          <w:rPr>
            <w:rStyle w:val="Hyperlink"/>
            <w:lang w:val="en-US"/>
          </w:rPr>
          <w:t>php</w:t>
        </w:r>
        <w:r w:rsidRPr="003F1B6A">
          <w:rPr>
            <w:rStyle w:val="Hyperlink"/>
          </w:rPr>
          <w:t>/</w:t>
        </w:r>
        <w:r w:rsidRPr="003F1B6A">
          <w:rPr>
            <w:rStyle w:val="Hyperlink"/>
            <w:lang w:val="en-US"/>
          </w:rPr>
          <w:t>pages</w:t>
        </w:r>
        <w:r w:rsidRPr="003F1B6A">
          <w:rPr>
            <w:rStyle w:val="Hyperlink"/>
          </w:rPr>
          <w:t>/</w:t>
        </w:r>
        <w:r w:rsidRPr="003F1B6A">
          <w:rPr>
            <w:rStyle w:val="Hyperlink"/>
            <w:lang w:val="en-US"/>
          </w:rPr>
          <w:t>about</w:t>
        </w:r>
      </w:hyperlink>
      <w:r>
        <w:t>;</w:t>
      </w:r>
    </w:p>
    <w:p w:rsidR="00514FDC" w:rsidRDefault="00514FDC" w:rsidP="00152902">
      <w:pPr>
        <w:pStyle w:val="NoSpacing"/>
        <w:numPr>
          <w:ilvl w:val="0"/>
          <w:numId w:val="7"/>
        </w:numPr>
      </w:pPr>
      <w:r>
        <w:rPr>
          <w:lang w:val="en-US"/>
        </w:rPr>
        <w:t>Sopromato</w:t>
      </w:r>
      <w:r w:rsidRPr="00152902">
        <w:t>.</w:t>
      </w:r>
      <w:r>
        <w:rPr>
          <w:lang w:val="en-US"/>
        </w:rPr>
        <w:t>ru</w:t>
      </w:r>
      <w:r>
        <w:t xml:space="preserve">режим доступа: </w:t>
      </w:r>
      <w:r w:rsidRPr="00152902">
        <w:rPr>
          <w:lang w:val="en-US"/>
        </w:rPr>
        <w:t>http</w:t>
      </w:r>
      <w:r w:rsidRPr="00152902">
        <w:t>://</w:t>
      </w:r>
      <w:r>
        <w:rPr>
          <w:lang w:val="en-US"/>
        </w:rPr>
        <w:t>sopromato</w:t>
      </w:r>
      <w:r w:rsidRPr="00152902">
        <w:t>.</w:t>
      </w:r>
      <w:r>
        <w:rPr>
          <w:lang w:val="en-US"/>
        </w:rPr>
        <w:t>ru</w:t>
      </w:r>
      <w:r w:rsidRPr="00152902">
        <w:t>/</w:t>
      </w:r>
      <w:r>
        <w:t>;</w:t>
      </w:r>
    </w:p>
    <w:p w:rsidR="00514FDC" w:rsidRPr="00A531B4" w:rsidRDefault="00514FDC" w:rsidP="00A531B4">
      <w:pPr>
        <w:pStyle w:val="NoSpacing"/>
        <w:numPr>
          <w:ilvl w:val="0"/>
          <w:numId w:val="7"/>
        </w:numPr>
      </w:pPr>
      <w:r>
        <w:t xml:space="preserve">Строительная механика режим доступа: </w:t>
      </w:r>
      <w:r w:rsidRPr="00152902">
        <w:rPr>
          <w:lang w:val="en-US"/>
        </w:rPr>
        <w:t>http</w:t>
      </w:r>
      <w:r w:rsidRPr="00152902">
        <w:t>://</w:t>
      </w:r>
      <w:r>
        <w:rPr>
          <w:lang w:val="en-US"/>
        </w:rPr>
        <w:t>stroimeh</w:t>
      </w:r>
      <w:r w:rsidRPr="00152902">
        <w:t>.</w:t>
      </w:r>
      <w:r>
        <w:rPr>
          <w:lang w:val="en-US"/>
        </w:rPr>
        <w:t>ru</w:t>
      </w:r>
    </w:p>
    <w:p w:rsidR="00514FDC" w:rsidRPr="00D25D84" w:rsidRDefault="00514FDC" w:rsidP="00C30244">
      <w:pPr>
        <w:rPr>
          <w:b/>
          <w:bCs/>
        </w:rPr>
      </w:pPr>
      <w:r>
        <w:rPr>
          <w:b/>
          <w:bCs/>
        </w:rPr>
        <w:t>3.3</w:t>
      </w:r>
      <w:r w:rsidRPr="00D25D84">
        <w:rPr>
          <w:b/>
          <w:bCs/>
        </w:rPr>
        <w:t xml:space="preserve"> Организация образовательного процесса</w:t>
      </w:r>
    </w:p>
    <w:p w:rsidR="00514FDC" w:rsidRDefault="00514FDC" w:rsidP="00356D1E">
      <w:pPr>
        <w:tabs>
          <w:tab w:val="left" w:pos="9900"/>
        </w:tabs>
        <w:ind w:left="-567" w:firstLine="567"/>
        <w:jc w:val="both"/>
      </w:pPr>
      <w:r>
        <w:t>Освоению учебной дисциплины «Техническая механика» предшествовало освоение следующих учебных дисциплин: математика и физика.</w:t>
      </w:r>
    </w:p>
    <w:p w:rsidR="00514FDC" w:rsidRPr="00CC3C97" w:rsidRDefault="00514FDC" w:rsidP="00CC3C97">
      <w:pPr>
        <w:tabs>
          <w:tab w:val="left" w:pos="9900"/>
        </w:tabs>
        <w:jc w:val="both"/>
        <w:rPr>
          <w:b/>
          <w:bCs/>
        </w:rPr>
      </w:pPr>
      <w:r>
        <w:rPr>
          <w:b/>
          <w:bCs/>
        </w:rPr>
        <w:t xml:space="preserve">3.4 </w:t>
      </w:r>
      <w:r w:rsidRPr="00CC3C97">
        <w:rPr>
          <w:b/>
          <w:bCs/>
        </w:rPr>
        <w:t>Кадровое обеспечение образовательного процесса</w:t>
      </w:r>
    </w:p>
    <w:p w:rsidR="00514FDC" w:rsidRDefault="00514FDC" w:rsidP="00AD77E4">
      <w:pPr>
        <w:tabs>
          <w:tab w:val="left" w:pos="9900"/>
        </w:tabs>
        <w:ind w:left="-567" w:firstLine="567"/>
        <w:jc w:val="both"/>
      </w:pPr>
      <w:r w:rsidRPr="00CC3C97">
        <w:t xml:space="preserve">Реализация учебной дисциплины </w:t>
      </w:r>
      <w:r>
        <w:t>должна обеспечиваться педагогическими кадрами, имеющих высшее образование, соответствующие профилю преподаваемой дисциплины.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514FDC" w:rsidRPr="006F5D53" w:rsidRDefault="00514FDC" w:rsidP="00AD77E4">
      <w:pPr>
        <w:tabs>
          <w:tab w:val="left" w:pos="9900"/>
        </w:tabs>
        <w:ind w:left="-567" w:firstLine="567"/>
        <w:jc w:val="both"/>
      </w:pPr>
    </w:p>
    <w:p w:rsidR="00514FDC" w:rsidRDefault="00514FDC" w:rsidP="001440C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BC5D56">
        <w:rPr>
          <w:b/>
          <w:bCs/>
          <w:caps/>
        </w:rPr>
        <w:t xml:space="preserve">4 Контроль и оценка результатов освоения УЧЕБНОЙ </w:t>
      </w:r>
    </w:p>
    <w:p w:rsidR="00514FDC" w:rsidRPr="00BC5D56" w:rsidRDefault="00514FDC" w:rsidP="001440C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BC5D56">
        <w:rPr>
          <w:b/>
          <w:bCs/>
          <w:caps/>
        </w:rPr>
        <w:t>Дисциплины</w:t>
      </w:r>
    </w:p>
    <w:p w:rsidR="00514FDC" w:rsidRPr="00BC5D56" w:rsidRDefault="00514FDC" w:rsidP="001440CE">
      <w:pPr>
        <w:jc w:val="both"/>
        <w:rPr>
          <w:sz w:val="22"/>
          <w:szCs w:val="22"/>
        </w:rPr>
      </w:pP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0"/>
        <w:gridCol w:w="5121"/>
        <w:gridCol w:w="2059"/>
      </w:tblGrid>
      <w:tr w:rsidR="00514FDC" w:rsidRPr="00B77F54">
        <w:tc>
          <w:tcPr>
            <w:tcW w:w="1421" w:type="pct"/>
            <w:vAlign w:val="center"/>
          </w:tcPr>
          <w:p w:rsidR="00514FDC" w:rsidRPr="00B77F54" w:rsidRDefault="00514FDC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Результаты обучения</w:t>
            </w:r>
          </w:p>
        </w:tc>
        <w:tc>
          <w:tcPr>
            <w:tcW w:w="2553" w:type="pct"/>
            <w:vAlign w:val="center"/>
          </w:tcPr>
          <w:p w:rsidR="00514FDC" w:rsidRPr="00B77F54" w:rsidRDefault="00514FDC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Критерии оценки</w:t>
            </w:r>
          </w:p>
        </w:tc>
        <w:tc>
          <w:tcPr>
            <w:tcW w:w="1026" w:type="pct"/>
          </w:tcPr>
          <w:p w:rsidR="00514FDC" w:rsidRPr="00B77F54" w:rsidRDefault="00514FDC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Формы и методы оценки</w:t>
            </w:r>
          </w:p>
        </w:tc>
      </w:tr>
      <w:tr w:rsidR="00514FDC" w:rsidRPr="00B77F54">
        <w:tc>
          <w:tcPr>
            <w:tcW w:w="1421" w:type="pct"/>
          </w:tcPr>
          <w:p w:rsidR="00514FDC" w:rsidRPr="00B77F54" w:rsidRDefault="00514FDC" w:rsidP="00690411">
            <w:pPr>
              <w:rPr>
                <w:b/>
                <w:bCs/>
              </w:rPr>
            </w:pPr>
            <w:r w:rsidRPr="00B77F54">
              <w:rPr>
                <w:b/>
                <w:bCs/>
              </w:rPr>
              <w:t>Знать:</w:t>
            </w:r>
          </w:p>
        </w:tc>
        <w:tc>
          <w:tcPr>
            <w:tcW w:w="2553" w:type="pct"/>
          </w:tcPr>
          <w:p w:rsidR="00514FDC" w:rsidRPr="00B77F54" w:rsidRDefault="00514FDC" w:rsidP="00690411"/>
        </w:tc>
        <w:tc>
          <w:tcPr>
            <w:tcW w:w="1026" w:type="pct"/>
          </w:tcPr>
          <w:p w:rsidR="00514FDC" w:rsidRPr="00B77F54" w:rsidRDefault="00514FDC" w:rsidP="00690411"/>
        </w:tc>
      </w:tr>
      <w:tr w:rsidR="00514FDC" w:rsidRPr="00B77F54">
        <w:trPr>
          <w:trHeight w:val="283"/>
        </w:trPr>
        <w:tc>
          <w:tcPr>
            <w:tcW w:w="1421" w:type="pct"/>
            <w:vAlign w:val="bottom"/>
          </w:tcPr>
          <w:p w:rsidR="00514FDC" w:rsidRPr="00821A79" w:rsidRDefault="00514FDC" w:rsidP="0082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6E62DC">
              <w:t>З.</w:t>
            </w:r>
            <w:r>
              <w:t xml:space="preserve">1 </w:t>
            </w:r>
            <w:r>
              <w:rPr>
                <w:color w:val="000000"/>
                <w:spacing w:val="-1"/>
              </w:rPr>
              <w:t>Основные понятия и аксиомы теоретической механики</w:t>
            </w:r>
          </w:p>
        </w:tc>
        <w:tc>
          <w:tcPr>
            <w:tcW w:w="2553" w:type="pct"/>
            <w:vMerge w:val="restart"/>
            <w:vAlign w:val="center"/>
          </w:tcPr>
          <w:p w:rsidR="00514FDC" w:rsidRPr="00D84593" w:rsidRDefault="00514FDC" w:rsidP="0078321F">
            <w:pPr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В рамках текущего контроля: </w:t>
            </w:r>
          </w:p>
          <w:p w:rsidR="00514FDC" w:rsidRPr="0078321F" w:rsidRDefault="00514FDC" w:rsidP="0078321F">
            <w:pPr>
              <w:ind w:left="32"/>
              <w:rPr>
                <w:rFonts w:eastAsia="MS Mincho"/>
              </w:rPr>
            </w:pPr>
            <w:r w:rsidRPr="0078321F">
              <w:rPr>
                <w:rFonts w:eastAsia="MS Mincho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:rsidR="00514FDC" w:rsidRPr="0078321F" w:rsidRDefault="00514FDC" w:rsidP="0078321F">
            <w:pPr>
              <w:rPr>
                <w:i/>
                <w:iCs/>
              </w:rPr>
            </w:pPr>
            <w:r>
              <w:rPr>
                <w:b/>
                <w:bCs/>
                <w:i/>
                <w:iCs/>
                <w:lang w:eastAsia="en-US"/>
              </w:rPr>
              <w:t>В рамках п</w:t>
            </w:r>
            <w:r w:rsidRPr="00D84593">
              <w:rPr>
                <w:b/>
                <w:bCs/>
                <w:i/>
                <w:iCs/>
                <w:lang w:eastAsia="en-US"/>
              </w:rPr>
              <w:t>ромежуточн</w:t>
            </w:r>
            <w:r>
              <w:rPr>
                <w:b/>
                <w:bCs/>
                <w:i/>
                <w:iCs/>
                <w:lang w:eastAsia="en-US"/>
              </w:rPr>
              <w:t>ой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 аттестаци</w:t>
            </w:r>
            <w:r>
              <w:rPr>
                <w:b/>
                <w:bCs/>
                <w:i/>
                <w:iCs/>
                <w:lang w:eastAsia="en-US"/>
              </w:rPr>
              <w:t>и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: </w:t>
            </w:r>
            <w:r w:rsidRPr="0078321F">
              <w:t xml:space="preserve">обучающийся получает оценку </w:t>
            </w:r>
            <w:r w:rsidRPr="0078321F">
              <w:rPr>
                <w:b/>
                <w:bCs/>
              </w:rPr>
              <w:t>«отлично»</w:t>
            </w:r>
            <w:r w:rsidRPr="0078321F">
              <w:t xml:space="preserve"> при полном ответе на экзаменационный билет; обучающийся получает оценку </w:t>
            </w:r>
            <w:r w:rsidRPr="0078321F">
              <w:rPr>
                <w:b/>
                <w:bCs/>
              </w:rPr>
              <w:t xml:space="preserve">«хорошо» </w:t>
            </w:r>
            <w:r w:rsidRPr="0078321F">
              <w:t xml:space="preserve">при  правильном решении задачи и ответе на один теоретический вопрос; обучающийся получает оценку </w:t>
            </w:r>
            <w:r w:rsidRPr="0078321F">
              <w:rPr>
                <w:b/>
                <w:bCs/>
              </w:rPr>
              <w:t xml:space="preserve">«удовлетворительно» </w:t>
            </w:r>
            <w:r w:rsidRPr="0078321F">
              <w:t xml:space="preserve">при решении задачи; обучающийся получает оценку </w:t>
            </w:r>
            <w:r w:rsidRPr="0078321F">
              <w:rPr>
                <w:b/>
                <w:bCs/>
              </w:rPr>
              <w:t xml:space="preserve">«неудовлетворительно» </w:t>
            </w:r>
            <w:r w:rsidRPr="0078321F">
              <w:t>при неправильном решении задачи и затруднении при ответах на теоретические вопросы.</w:t>
            </w:r>
          </w:p>
        </w:tc>
        <w:tc>
          <w:tcPr>
            <w:tcW w:w="1026" w:type="pct"/>
            <w:vMerge w:val="restart"/>
            <w:vAlign w:val="center"/>
          </w:tcPr>
          <w:p w:rsidR="00514FDC" w:rsidRDefault="00514FDC" w:rsidP="006F5D53">
            <w:pPr>
              <w:jc w:val="both"/>
            </w:pPr>
            <w:r w:rsidRPr="00D84593">
              <w:rPr>
                <w:b/>
                <w:bCs/>
                <w:i/>
                <w:iCs/>
                <w:lang w:eastAsia="en-US"/>
              </w:rPr>
              <w:t>Текущий контроль</w:t>
            </w:r>
            <w:r>
              <w:rPr>
                <w:b/>
                <w:bCs/>
                <w:i/>
                <w:iCs/>
                <w:lang w:eastAsia="en-US"/>
              </w:rPr>
              <w:t>:</w:t>
            </w:r>
          </w:p>
          <w:p w:rsidR="00514FDC" w:rsidRDefault="00514FDC" w:rsidP="006F5D53">
            <w:pPr>
              <w:jc w:val="both"/>
            </w:pPr>
            <w:r>
              <w:t>-устный опрос</w:t>
            </w:r>
          </w:p>
          <w:p w:rsidR="00514FDC" w:rsidRDefault="00514FDC" w:rsidP="006F5D53">
            <w:pPr>
              <w:jc w:val="both"/>
            </w:pPr>
            <w:r>
              <w:t>-письменный опрос</w:t>
            </w:r>
          </w:p>
          <w:p w:rsidR="00514FDC" w:rsidRDefault="00514FDC" w:rsidP="006F5D53">
            <w:pPr>
              <w:jc w:val="both"/>
            </w:pPr>
            <w:r>
              <w:t>-тестирование</w:t>
            </w:r>
          </w:p>
          <w:p w:rsidR="00514FDC" w:rsidRDefault="00514FDC" w:rsidP="006F5D53">
            <w:pPr>
              <w:jc w:val="both"/>
            </w:pPr>
            <w:r>
              <w:t>-технический диктант</w:t>
            </w:r>
          </w:p>
          <w:p w:rsidR="00514FDC" w:rsidRDefault="00514FDC" w:rsidP="006F5D53">
            <w:pPr>
              <w:jc w:val="both"/>
            </w:pPr>
            <w:r>
              <w:t>-контрольная работа</w:t>
            </w:r>
          </w:p>
          <w:p w:rsidR="00514FDC" w:rsidRDefault="00514FDC" w:rsidP="006F5D53">
            <w:pPr>
              <w:jc w:val="both"/>
            </w:pPr>
            <w:r>
              <w:t>-оценка выполнения практических работ</w:t>
            </w:r>
          </w:p>
          <w:p w:rsidR="00514FDC" w:rsidRPr="00B77F54" w:rsidRDefault="00514FDC" w:rsidP="006F5D53">
            <w:pPr>
              <w:jc w:val="both"/>
            </w:pPr>
            <w:r>
              <w:rPr>
                <w:b/>
                <w:bCs/>
                <w:i/>
                <w:iCs/>
              </w:rPr>
              <w:t xml:space="preserve">Промежуточная аттестация: </w:t>
            </w:r>
            <w:r>
              <w:t>(в форме экзамена)</w:t>
            </w:r>
          </w:p>
        </w:tc>
      </w:tr>
      <w:tr w:rsidR="00514FDC" w:rsidRPr="00B77F54">
        <w:trPr>
          <w:trHeight w:val="1104"/>
        </w:trPr>
        <w:tc>
          <w:tcPr>
            <w:tcW w:w="1421" w:type="pct"/>
            <w:vAlign w:val="center"/>
          </w:tcPr>
          <w:p w:rsidR="00514FDC" w:rsidRDefault="00514FDC" w:rsidP="006F5D53">
            <w:pPr>
              <w:jc w:val="both"/>
            </w:pPr>
            <w:r>
              <w:rPr>
                <w:color w:val="000000"/>
                <w:spacing w:val="-1"/>
              </w:rPr>
              <w:t>З.2 Законы равновесия и перемещения тел</w:t>
            </w:r>
          </w:p>
        </w:tc>
        <w:tc>
          <w:tcPr>
            <w:tcW w:w="2553" w:type="pct"/>
            <w:vMerge/>
          </w:tcPr>
          <w:p w:rsidR="00514FDC" w:rsidRPr="00B77F54" w:rsidRDefault="00514FDC" w:rsidP="006F5D53">
            <w:pPr>
              <w:jc w:val="both"/>
            </w:pPr>
          </w:p>
        </w:tc>
        <w:tc>
          <w:tcPr>
            <w:tcW w:w="1026" w:type="pct"/>
            <w:vMerge/>
          </w:tcPr>
          <w:p w:rsidR="00514FDC" w:rsidRPr="00B77F54" w:rsidRDefault="00514FDC" w:rsidP="00690411"/>
        </w:tc>
      </w:tr>
      <w:tr w:rsidR="00514FDC" w:rsidRPr="00B77F54">
        <w:trPr>
          <w:trHeight w:val="1104"/>
        </w:trPr>
        <w:tc>
          <w:tcPr>
            <w:tcW w:w="1421" w:type="pct"/>
            <w:vAlign w:val="center"/>
          </w:tcPr>
          <w:p w:rsidR="00514FDC" w:rsidRPr="00821A79" w:rsidRDefault="00514FDC" w:rsidP="006F5D53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З.3 Основы расчета статически определимых плоских систем</w:t>
            </w:r>
          </w:p>
        </w:tc>
        <w:tc>
          <w:tcPr>
            <w:tcW w:w="2553" w:type="pct"/>
            <w:vMerge/>
          </w:tcPr>
          <w:p w:rsidR="00514FDC" w:rsidRPr="00B77F54" w:rsidRDefault="00514FDC" w:rsidP="006F5D53">
            <w:pPr>
              <w:jc w:val="both"/>
            </w:pPr>
          </w:p>
        </w:tc>
        <w:tc>
          <w:tcPr>
            <w:tcW w:w="1026" w:type="pct"/>
            <w:vMerge/>
          </w:tcPr>
          <w:p w:rsidR="00514FDC" w:rsidRPr="00B77F54" w:rsidRDefault="00514FDC" w:rsidP="00690411"/>
        </w:tc>
      </w:tr>
      <w:tr w:rsidR="00514FDC" w:rsidRPr="00B77F54">
        <w:trPr>
          <w:trHeight w:val="1104"/>
        </w:trPr>
        <w:tc>
          <w:tcPr>
            <w:tcW w:w="1421" w:type="pct"/>
            <w:vAlign w:val="center"/>
          </w:tcPr>
          <w:p w:rsidR="00514FDC" w:rsidRDefault="00514FDC" w:rsidP="006F5D53">
            <w:pPr>
              <w:jc w:val="both"/>
            </w:pPr>
            <w:r>
              <w:rPr>
                <w:color w:val="000000"/>
                <w:spacing w:val="-1"/>
              </w:rPr>
              <w:t>З.4 Методы расчета элементов конструкций на прочность, жесткость, устойчивость</w:t>
            </w:r>
          </w:p>
        </w:tc>
        <w:tc>
          <w:tcPr>
            <w:tcW w:w="2553" w:type="pct"/>
            <w:vMerge/>
          </w:tcPr>
          <w:p w:rsidR="00514FDC" w:rsidRPr="00B77F54" w:rsidRDefault="00514FDC" w:rsidP="00690411"/>
        </w:tc>
        <w:tc>
          <w:tcPr>
            <w:tcW w:w="1026" w:type="pct"/>
            <w:vMerge/>
          </w:tcPr>
          <w:p w:rsidR="00514FDC" w:rsidRPr="00B77F54" w:rsidRDefault="00514FDC" w:rsidP="00690411"/>
        </w:tc>
      </w:tr>
      <w:tr w:rsidR="00514FDC" w:rsidRPr="00B77F54">
        <w:trPr>
          <w:trHeight w:val="251"/>
        </w:trPr>
        <w:tc>
          <w:tcPr>
            <w:tcW w:w="1421" w:type="pct"/>
            <w:vAlign w:val="center"/>
          </w:tcPr>
          <w:p w:rsidR="00514FDC" w:rsidRPr="00416442" w:rsidRDefault="00514FDC" w:rsidP="006F5D5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</w:tc>
        <w:tc>
          <w:tcPr>
            <w:tcW w:w="2553" w:type="pct"/>
          </w:tcPr>
          <w:p w:rsidR="00514FDC" w:rsidRPr="00B77F54" w:rsidRDefault="00514FDC" w:rsidP="00690411"/>
        </w:tc>
        <w:tc>
          <w:tcPr>
            <w:tcW w:w="1026" w:type="pct"/>
          </w:tcPr>
          <w:p w:rsidR="00514FDC" w:rsidRPr="00B77F54" w:rsidRDefault="00514FDC" w:rsidP="00690411"/>
        </w:tc>
      </w:tr>
      <w:tr w:rsidR="00514FDC" w:rsidRPr="00B77F54">
        <w:trPr>
          <w:trHeight w:val="1603"/>
        </w:trPr>
        <w:tc>
          <w:tcPr>
            <w:tcW w:w="1421" w:type="pct"/>
            <w:vAlign w:val="center"/>
          </w:tcPr>
          <w:p w:rsidR="00514FDC" w:rsidRDefault="00514FDC" w:rsidP="0082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pacing w:val="-1"/>
              </w:rPr>
              <w:t>У.1 Выполнять расчеты  по теоретической механике</w:t>
            </w:r>
          </w:p>
        </w:tc>
        <w:tc>
          <w:tcPr>
            <w:tcW w:w="2553" w:type="pct"/>
            <w:vMerge w:val="restart"/>
            <w:vAlign w:val="center"/>
          </w:tcPr>
          <w:p w:rsidR="00514FDC" w:rsidRPr="00D84593" w:rsidRDefault="00514FDC" w:rsidP="0078321F">
            <w:pPr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В рамках текущего контроля: </w:t>
            </w:r>
          </w:p>
          <w:p w:rsidR="00514FDC" w:rsidRPr="0078321F" w:rsidRDefault="00514FDC" w:rsidP="0078321F">
            <w:r w:rsidRPr="0078321F"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действий.</w:t>
            </w:r>
          </w:p>
          <w:p w:rsidR="00514FDC" w:rsidRDefault="00514FDC" w:rsidP="0078321F">
            <w:r>
              <w:rPr>
                <w:b/>
                <w:bCs/>
                <w:i/>
                <w:iCs/>
                <w:lang w:eastAsia="en-US"/>
              </w:rPr>
              <w:t>В рамках п</w:t>
            </w:r>
            <w:r w:rsidRPr="00D84593">
              <w:rPr>
                <w:b/>
                <w:bCs/>
                <w:i/>
                <w:iCs/>
                <w:lang w:eastAsia="en-US"/>
              </w:rPr>
              <w:t>ромежуточн</w:t>
            </w:r>
            <w:r>
              <w:rPr>
                <w:b/>
                <w:bCs/>
                <w:i/>
                <w:iCs/>
                <w:lang w:eastAsia="en-US"/>
              </w:rPr>
              <w:t>ой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 аттестаци</w:t>
            </w:r>
            <w:r>
              <w:rPr>
                <w:b/>
                <w:bCs/>
                <w:i/>
                <w:iCs/>
                <w:lang w:eastAsia="en-US"/>
              </w:rPr>
              <w:t>и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: </w:t>
            </w:r>
            <w:r w:rsidRPr="0078321F">
              <w:t xml:space="preserve">обучающийся получает оценку </w:t>
            </w:r>
            <w:r w:rsidRPr="0078321F">
              <w:rPr>
                <w:b/>
                <w:bCs/>
              </w:rPr>
              <w:t>«отлично»</w:t>
            </w:r>
            <w:r w:rsidRPr="0078321F">
              <w:t xml:space="preserve"> при полном ответе на экзаменационный билет; обучающийся получает оценку </w:t>
            </w:r>
            <w:r w:rsidRPr="0078321F">
              <w:rPr>
                <w:b/>
                <w:bCs/>
              </w:rPr>
              <w:t xml:space="preserve">«хорошо» </w:t>
            </w:r>
            <w:r w:rsidRPr="0078321F">
              <w:t xml:space="preserve">при  правильном решении задачи и ответе на один теоретический вопрос; обучающийся получает оценку </w:t>
            </w:r>
            <w:r w:rsidRPr="0078321F">
              <w:rPr>
                <w:b/>
                <w:bCs/>
              </w:rPr>
              <w:t xml:space="preserve">«удовлетворительно» </w:t>
            </w:r>
            <w:r w:rsidRPr="0078321F">
              <w:t xml:space="preserve">при решении задачи; обучающийся получает оценку </w:t>
            </w:r>
            <w:r w:rsidRPr="0078321F">
              <w:rPr>
                <w:b/>
                <w:bCs/>
              </w:rPr>
              <w:t xml:space="preserve">«неудовлетворительно» </w:t>
            </w:r>
            <w:r w:rsidRPr="0078321F">
              <w:t>при неправильном решении задачи и затруднении при ответах на теоре</w:t>
            </w:r>
            <w:r>
              <w:t>тические вопросы</w:t>
            </w:r>
          </w:p>
        </w:tc>
        <w:tc>
          <w:tcPr>
            <w:tcW w:w="1026" w:type="pct"/>
            <w:vMerge w:val="restart"/>
            <w:vAlign w:val="center"/>
          </w:tcPr>
          <w:p w:rsidR="00514FDC" w:rsidRDefault="00514FDC" w:rsidP="00051643">
            <w:pPr>
              <w:jc w:val="both"/>
            </w:pPr>
            <w:r w:rsidRPr="00D84593">
              <w:rPr>
                <w:b/>
                <w:bCs/>
                <w:i/>
                <w:iCs/>
                <w:lang w:eastAsia="en-US"/>
              </w:rPr>
              <w:t>Текущий контроль</w:t>
            </w:r>
            <w:r>
              <w:rPr>
                <w:b/>
                <w:bCs/>
                <w:i/>
                <w:iCs/>
                <w:lang w:eastAsia="en-US"/>
              </w:rPr>
              <w:t>:</w:t>
            </w:r>
          </w:p>
          <w:p w:rsidR="00514FDC" w:rsidRDefault="00514FDC" w:rsidP="00051643">
            <w:pPr>
              <w:jc w:val="both"/>
            </w:pPr>
            <w:r>
              <w:t>- оценка результатов выполнения практических работ</w:t>
            </w:r>
          </w:p>
          <w:p w:rsidR="00514FDC" w:rsidRDefault="00514FDC" w:rsidP="00051643">
            <w:pPr>
              <w:jc w:val="both"/>
            </w:pPr>
            <w:r>
              <w:t>- контрольная работа</w:t>
            </w:r>
          </w:p>
          <w:p w:rsidR="00514FDC" w:rsidRPr="00BB013E" w:rsidRDefault="00514FDC" w:rsidP="00BB013E">
            <w:pPr>
              <w:jc w:val="both"/>
            </w:pPr>
            <w:r>
              <w:rPr>
                <w:b/>
                <w:bCs/>
                <w:i/>
                <w:iCs/>
              </w:rPr>
              <w:t xml:space="preserve">Промежуточная аттестация: </w:t>
            </w:r>
            <w:r>
              <w:t>(в форме экзамена)</w:t>
            </w:r>
          </w:p>
          <w:p w:rsidR="00514FDC" w:rsidRPr="00B77F54" w:rsidRDefault="00514FDC" w:rsidP="00051643">
            <w:pPr>
              <w:jc w:val="both"/>
            </w:pPr>
          </w:p>
        </w:tc>
      </w:tr>
      <w:tr w:rsidR="00514FDC" w:rsidRPr="00B77F54">
        <w:trPr>
          <w:trHeight w:val="1603"/>
        </w:trPr>
        <w:tc>
          <w:tcPr>
            <w:tcW w:w="1421" w:type="pct"/>
            <w:vAlign w:val="center"/>
          </w:tcPr>
          <w:p w:rsidR="00514FDC" w:rsidRDefault="00514FDC" w:rsidP="0082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У.2 Выполнять расчеты  по сопротивлению материалов</w:t>
            </w:r>
          </w:p>
        </w:tc>
        <w:tc>
          <w:tcPr>
            <w:tcW w:w="2553" w:type="pct"/>
            <w:vMerge/>
            <w:vAlign w:val="center"/>
          </w:tcPr>
          <w:p w:rsidR="00514FDC" w:rsidRPr="00D84593" w:rsidRDefault="00514FDC" w:rsidP="0078321F">
            <w:pPr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026" w:type="pct"/>
            <w:vMerge/>
            <w:vAlign w:val="center"/>
          </w:tcPr>
          <w:p w:rsidR="00514FDC" w:rsidRPr="00D84593" w:rsidRDefault="00514FDC" w:rsidP="00051643">
            <w:pPr>
              <w:jc w:val="both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514FDC" w:rsidRPr="00B77F54">
        <w:trPr>
          <w:trHeight w:val="1603"/>
        </w:trPr>
        <w:tc>
          <w:tcPr>
            <w:tcW w:w="1421" w:type="pct"/>
            <w:vAlign w:val="center"/>
          </w:tcPr>
          <w:p w:rsidR="00514FDC" w:rsidRDefault="00514FDC" w:rsidP="00821A79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У.3 Выполнять расчеты  по статике сооружений</w:t>
            </w:r>
          </w:p>
        </w:tc>
        <w:tc>
          <w:tcPr>
            <w:tcW w:w="2553" w:type="pct"/>
            <w:vMerge/>
            <w:vAlign w:val="center"/>
          </w:tcPr>
          <w:p w:rsidR="00514FDC" w:rsidRPr="00D84593" w:rsidRDefault="00514FDC" w:rsidP="0078321F">
            <w:pPr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026" w:type="pct"/>
            <w:vMerge/>
            <w:vAlign w:val="center"/>
          </w:tcPr>
          <w:p w:rsidR="00514FDC" w:rsidRPr="00D84593" w:rsidRDefault="00514FDC" w:rsidP="00051643">
            <w:pPr>
              <w:jc w:val="both"/>
              <w:rPr>
                <w:b/>
                <w:bCs/>
                <w:i/>
                <w:iCs/>
                <w:lang w:eastAsia="en-US"/>
              </w:rPr>
            </w:pPr>
          </w:p>
        </w:tc>
      </w:tr>
    </w:tbl>
    <w:p w:rsidR="00514FDC" w:rsidRDefault="00514FDC" w:rsidP="001440CE"/>
    <w:p w:rsidR="00514FDC" w:rsidRDefault="00514FDC" w:rsidP="001440CE"/>
    <w:p w:rsidR="00514FDC" w:rsidRDefault="00514FDC" w:rsidP="001440CE"/>
    <w:p w:rsidR="00514FDC" w:rsidRDefault="00514FDC" w:rsidP="001440CE"/>
    <w:p w:rsidR="00514FDC" w:rsidRPr="00D22371" w:rsidRDefault="00514FDC" w:rsidP="00470594">
      <w:pPr>
        <w:pStyle w:val="NoSpacing"/>
        <w:jc w:val="center"/>
        <w:rPr>
          <w:b/>
          <w:bCs/>
          <w:i/>
          <w:iCs/>
          <w:sz w:val="28"/>
          <w:szCs w:val="28"/>
        </w:rPr>
      </w:pPr>
      <w:r w:rsidRPr="00D22371">
        <w:rPr>
          <w:b/>
          <w:bCs/>
          <w:i/>
          <w:iCs/>
          <w:sz w:val="28"/>
          <w:szCs w:val="28"/>
        </w:rPr>
        <w:t>Тестовое задание и технический диктант</w:t>
      </w:r>
    </w:p>
    <w:p w:rsidR="00514FDC" w:rsidRPr="00D22371" w:rsidRDefault="00514FDC" w:rsidP="00470594">
      <w:pPr>
        <w:pStyle w:val="NoSpacing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5"/>
        <w:gridCol w:w="4776"/>
      </w:tblGrid>
      <w:tr w:rsidR="00514FDC">
        <w:trPr>
          <w:trHeight w:val="227"/>
        </w:trPr>
        <w:tc>
          <w:tcPr>
            <w:tcW w:w="4927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% правильных ответов</w:t>
            </w:r>
          </w:p>
        </w:tc>
        <w:tc>
          <w:tcPr>
            <w:tcW w:w="4928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оценка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&lt; 50%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2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50-64%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3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65-84%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4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Pr="00D22371" w:rsidRDefault="00514FDC" w:rsidP="00B52CA0">
            <w:pPr>
              <w:pStyle w:val="NoSpacing"/>
              <w:jc w:val="center"/>
            </w:pPr>
            <w:r>
              <w:t>85-100%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5</w:t>
            </w:r>
          </w:p>
        </w:tc>
      </w:tr>
    </w:tbl>
    <w:p w:rsidR="00514FDC" w:rsidRDefault="00514FDC" w:rsidP="00470594">
      <w:pPr>
        <w:pStyle w:val="NoSpacing"/>
        <w:rPr>
          <w:sz w:val="28"/>
          <w:szCs w:val="28"/>
        </w:rPr>
      </w:pPr>
    </w:p>
    <w:p w:rsidR="00514FDC" w:rsidRDefault="00514FDC" w:rsidP="00470594">
      <w:pPr>
        <w:pStyle w:val="NoSpacing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П</w:t>
      </w:r>
      <w:r w:rsidRPr="00470594">
        <w:rPr>
          <w:b/>
          <w:bCs/>
          <w:i/>
          <w:iCs/>
          <w:sz w:val="28"/>
          <w:szCs w:val="28"/>
        </w:rPr>
        <w:t>исьменный опрос</w:t>
      </w:r>
      <w:r>
        <w:rPr>
          <w:i/>
          <w:iCs/>
          <w:sz w:val="28"/>
          <w:szCs w:val="28"/>
        </w:rPr>
        <w:t>(</w:t>
      </w:r>
      <w:r w:rsidRPr="00C811A1">
        <w:rPr>
          <w:i/>
          <w:iCs/>
          <w:sz w:val="28"/>
          <w:szCs w:val="28"/>
        </w:rPr>
        <w:t>5 заданий)</w:t>
      </w:r>
    </w:p>
    <w:p w:rsidR="00514FDC" w:rsidRPr="00D22371" w:rsidRDefault="00514FDC" w:rsidP="00470594">
      <w:pPr>
        <w:pStyle w:val="NoSpacing"/>
        <w:jc w:val="center"/>
        <w:rPr>
          <w:b/>
          <w:bCs/>
          <w:i/>
          <w:i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5"/>
        <w:gridCol w:w="4776"/>
      </w:tblGrid>
      <w:tr w:rsidR="00514FDC" w:rsidRPr="00C811A1">
        <w:trPr>
          <w:trHeight w:val="227"/>
          <w:jc w:val="center"/>
        </w:trPr>
        <w:tc>
          <w:tcPr>
            <w:tcW w:w="4927" w:type="dxa"/>
          </w:tcPr>
          <w:p w:rsidR="00514FDC" w:rsidRPr="00C811A1" w:rsidRDefault="00514FDC" w:rsidP="00B52CA0">
            <w:pPr>
              <w:pStyle w:val="NoSpacing"/>
              <w:jc w:val="center"/>
            </w:pPr>
            <w:r>
              <w:t>количество правильных ответов</w:t>
            </w:r>
          </w:p>
        </w:tc>
        <w:tc>
          <w:tcPr>
            <w:tcW w:w="4928" w:type="dxa"/>
          </w:tcPr>
          <w:p w:rsidR="00514FDC" w:rsidRPr="00C811A1" w:rsidRDefault="00514FDC" w:rsidP="00B52CA0">
            <w:pPr>
              <w:pStyle w:val="NoSpacing"/>
              <w:jc w:val="center"/>
            </w:pPr>
            <w:r>
              <w:t>оценка</w:t>
            </w:r>
          </w:p>
        </w:tc>
      </w:tr>
      <w:tr w:rsidR="00514FDC" w:rsidRPr="00C811A1">
        <w:trPr>
          <w:trHeight w:val="227"/>
          <w:jc w:val="center"/>
        </w:trPr>
        <w:tc>
          <w:tcPr>
            <w:tcW w:w="4927" w:type="dxa"/>
          </w:tcPr>
          <w:p w:rsidR="00514FDC" w:rsidRPr="00C811A1" w:rsidRDefault="00514FDC" w:rsidP="00B52CA0">
            <w:pPr>
              <w:pStyle w:val="NoSpacing"/>
              <w:jc w:val="center"/>
            </w:pPr>
            <w:r>
              <w:t>1-2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2</w:t>
            </w:r>
          </w:p>
        </w:tc>
      </w:tr>
      <w:tr w:rsidR="00514FDC" w:rsidRPr="00C811A1">
        <w:trPr>
          <w:trHeight w:val="227"/>
          <w:jc w:val="center"/>
        </w:trPr>
        <w:tc>
          <w:tcPr>
            <w:tcW w:w="4927" w:type="dxa"/>
          </w:tcPr>
          <w:p w:rsidR="00514FDC" w:rsidRPr="00C811A1" w:rsidRDefault="00514FDC" w:rsidP="00B52CA0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3</w:t>
            </w:r>
          </w:p>
        </w:tc>
      </w:tr>
      <w:tr w:rsidR="00514FDC" w:rsidRPr="00C811A1">
        <w:trPr>
          <w:trHeight w:val="227"/>
          <w:jc w:val="center"/>
        </w:trPr>
        <w:tc>
          <w:tcPr>
            <w:tcW w:w="4927" w:type="dxa"/>
          </w:tcPr>
          <w:p w:rsidR="00514FDC" w:rsidRPr="00C811A1" w:rsidRDefault="00514FDC" w:rsidP="00B52CA0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4</w:t>
            </w:r>
          </w:p>
        </w:tc>
      </w:tr>
      <w:tr w:rsidR="00514FDC" w:rsidRPr="00C811A1">
        <w:trPr>
          <w:trHeight w:val="227"/>
          <w:jc w:val="center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5</w:t>
            </w:r>
          </w:p>
        </w:tc>
      </w:tr>
    </w:tbl>
    <w:p w:rsidR="00514FDC" w:rsidRPr="001D4D84" w:rsidRDefault="00514FDC" w:rsidP="00470594">
      <w:pPr>
        <w:pStyle w:val="NoSpacing"/>
        <w:jc w:val="center"/>
        <w:rPr>
          <w:sz w:val="28"/>
          <w:szCs w:val="28"/>
        </w:rPr>
      </w:pPr>
    </w:p>
    <w:p w:rsidR="00514FDC" w:rsidRDefault="00514FDC" w:rsidP="00470594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Контрольная работа № 1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задача, 2 теоретических вопроса)</w:t>
      </w:r>
    </w:p>
    <w:p w:rsidR="00514FDC" w:rsidRPr="00C811A1" w:rsidRDefault="00514FDC" w:rsidP="00470594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1"/>
        <w:gridCol w:w="4770"/>
      </w:tblGrid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928" w:type="dxa"/>
          </w:tcPr>
          <w:p w:rsidR="00514FDC" w:rsidRDefault="00514FDC" w:rsidP="00B52CA0">
            <w:pPr>
              <w:pStyle w:val="NoSpacing"/>
              <w:jc w:val="center"/>
            </w:pPr>
            <w:r>
              <w:t>оценка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(определение опорных реакций)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3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+ теоретический вопрос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4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+  2 теоретических вопроса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5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не решена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2</w:t>
            </w:r>
          </w:p>
        </w:tc>
      </w:tr>
    </w:tbl>
    <w:p w:rsidR="00514FDC" w:rsidRPr="00C811A1" w:rsidRDefault="00514FDC" w:rsidP="00470594">
      <w:pPr>
        <w:pStyle w:val="NoSpacing"/>
      </w:pPr>
    </w:p>
    <w:p w:rsidR="00514FDC" w:rsidRDefault="00514FDC" w:rsidP="00470594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Контрольная работа № 2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 – подобрать сечение балки из условия прочности)</w:t>
      </w:r>
    </w:p>
    <w:p w:rsidR="00514FDC" w:rsidRPr="00C811A1" w:rsidRDefault="00514FDC" w:rsidP="00470594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6"/>
        <w:gridCol w:w="4775"/>
      </w:tblGrid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928" w:type="dxa"/>
          </w:tcPr>
          <w:p w:rsidR="00514FDC" w:rsidRDefault="00514FDC" w:rsidP="00B52CA0">
            <w:pPr>
              <w:pStyle w:val="NoSpacing"/>
              <w:jc w:val="center"/>
            </w:pPr>
            <w:r>
              <w:t>оценка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построение эпюры поперечных сил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3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построение эпюры изгибающих моментов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4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подбор сечения балки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5</w:t>
            </w:r>
          </w:p>
        </w:tc>
      </w:tr>
      <w:tr w:rsidR="00514FDC">
        <w:trPr>
          <w:trHeight w:val="227"/>
        </w:trPr>
        <w:tc>
          <w:tcPr>
            <w:tcW w:w="4927" w:type="dxa"/>
          </w:tcPr>
          <w:p w:rsidR="00514FDC" w:rsidRDefault="00514FDC" w:rsidP="00B52CA0">
            <w:pPr>
              <w:pStyle w:val="NoSpacing"/>
              <w:jc w:val="center"/>
            </w:pPr>
            <w:r>
              <w:t>определение опорных реакций</w:t>
            </w:r>
          </w:p>
        </w:tc>
        <w:tc>
          <w:tcPr>
            <w:tcW w:w="4928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2</w:t>
            </w:r>
          </w:p>
        </w:tc>
      </w:tr>
    </w:tbl>
    <w:p w:rsidR="00514FDC" w:rsidRPr="001D4D84" w:rsidRDefault="00514FDC" w:rsidP="00470594">
      <w:pPr>
        <w:pStyle w:val="NoSpacing"/>
        <w:rPr>
          <w:sz w:val="28"/>
          <w:szCs w:val="28"/>
        </w:rPr>
      </w:pPr>
    </w:p>
    <w:p w:rsidR="00514FDC" w:rsidRPr="001D4D84" w:rsidRDefault="00514FDC" w:rsidP="00470594">
      <w:pPr>
        <w:pStyle w:val="NoSpacing"/>
        <w:jc w:val="center"/>
        <w:rPr>
          <w:sz w:val="28"/>
          <w:szCs w:val="28"/>
        </w:rPr>
      </w:pPr>
    </w:p>
    <w:p w:rsidR="00514FDC" w:rsidRDefault="00514FDC" w:rsidP="00470594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Экзаменационный билет 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задача, 2 теоретических вопроса)</w:t>
      </w:r>
    </w:p>
    <w:p w:rsidR="00514FDC" w:rsidRPr="00C811A1" w:rsidRDefault="00514FDC" w:rsidP="00470594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1"/>
        <w:gridCol w:w="4770"/>
      </w:tblGrid>
      <w:tr w:rsidR="00514FDC">
        <w:trPr>
          <w:trHeight w:val="227"/>
        </w:trPr>
        <w:tc>
          <w:tcPr>
            <w:tcW w:w="4801" w:type="dxa"/>
          </w:tcPr>
          <w:p w:rsidR="00514FDC" w:rsidRDefault="00514FDC" w:rsidP="00B52CA0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770" w:type="dxa"/>
          </w:tcPr>
          <w:p w:rsidR="00514FDC" w:rsidRDefault="00514FDC" w:rsidP="00B52CA0">
            <w:pPr>
              <w:pStyle w:val="NoSpacing"/>
              <w:jc w:val="center"/>
            </w:pPr>
            <w:r>
              <w:t>оценка</w:t>
            </w:r>
          </w:p>
        </w:tc>
      </w:tr>
      <w:tr w:rsidR="00514FDC">
        <w:trPr>
          <w:trHeight w:val="227"/>
        </w:trPr>
        <w:tc>
          <w:tcPr>
            <w:tcW w:w="4801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не решена</w:t>
            </w:r>
          </w:p>
        </w:tc>
        <w:tc>
          <w:tcPr>
            <w:tcW w:w="4770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2</w:t>
            </w:r>
          </w:p>
        </w:tc>
      </w:tr>
      <w:tr w:rsidR="00514FDC">
        <w:trPr>
          <w:trHeight w:val="227"/>
        </w:trPr>
        <w:tc>
          <w:tcPr>
            <w:tcW w:w="4801" w:type="dxa"/>
          </w:tcPr>
          <w:p w:rsidR="00514FDC" w:rsidRDefault="00514FDC" w:rsidP="00B52CA0">
            <w:pPr>
              <w:pStyle w:val="NoSpacing"/>
              <w:jc w:val="center"/>
            </w:pPr>
            <w:r>
              <w:t xml:space="preserve">задача </w:t>
            </w:r>
          </w:p>
        </w:tc>
        <w:tc>
          <w:tcPr>
            <w:tcW w:w="4770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3</w:t>
            </w:r>
          </w:p>
        </w:tc>
      </w:tr>
      <w:tr w:rsidR="00514FDC">
        <w:trPr>
          <w:trHeight w:val="227"/>
        </w:trPr>
        <w:tc>
          <w:tcPr>
            <w:tcW w:w="4801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+ теоретический вопрос</w:t>
            </w:r>
          </w:p>
        </w:tc>
        <w:tc>
          <w:tcPr>
            <w:tcW w:w="4770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4</w:t>
            </w:r>
          </w:p>
        </w:tc>
      </w:tr>
      <w:tr w:rsidR="00514FDC">
        <w:trPr>
          <w:trHeight w:val="227"/>
        </w:trPr>
        <w:tc>
          <w:tcPr>
            <w:tcW w:w="4801" w:type="dxa"/>
          </w:tcPr>
          <w:p w:rsidR="00514FDC" w:rsidRDefault="00514FDC" w:rsidP="00B52CA0">
            <w:pPr>
              <w:pStyle w:val="NoSpacing"/>
              <w:jc w:val="center"/>
            </w:pPr>
            <w:r>
              <w:t>задача +  2 теоретических вопроса</w:t>
            </w:r>
          </w:p>
        </w:tc>
        <w:tc>
          <w:tcPr>
            <w:tcW w:w="4770" w:type="dxa"/>
          </w:tcPr>
          <w:p w:rsidR="00514FDC" w:rsidRPr="00B52CA0" w:rsidRDefault="00514FDC" w:rsidP="00B52CA0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B52CA0">
              <w:rPr>
                <w:b/>
                <w:bCs/>
                <w:i/>
                <w:iCs/>
              </w:rPr>
              <w:t>5</w:t>
            </w:r>
          </w:p>
        </w:tc>
      </w:tr>
    </w:tbl>
    <w:p w:rsidR="00514FDC" w:rsidRDefault="00514FDC" w:rsidP="001440CE"/>
    <w:sectPr w:rsidR="00514FDC" w:rsidSect="0089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FDC" w:rsidRDefault="00514FDC" w:rsidP="00F17CB1">
      <w:r>
        <w:separator/>
      </w:r>
    </w:p>
  </w:endnote>
  <w:endnote w:type="continuationSeparator" w:id="1">
    <w:p w:rsidR="00514FDC" w:rsidRDefault="00514FDC" w:rsidP="00F17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DC" w:rsidRDefault="00514F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FDC" w:rsidRDefault="00514FDC" w:rsidP="00F17CB1">
      <w:r>
        <w:separator/>
      </w:r>
    </w:p>
  </w:footnote>
  <w:footnote w:type="continuationSeparator" w:id="1">
    <w:p w:rsidR="00514FDC" w:rsidRDefault="00514FDC" w:rsidP="00F17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5410"/>
    <w:multiLevelType w:val="hybridMultilevel"/>
    <w:tmpl w:val="9004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F5022"/>
    <w:multiLevelType w:val="hybridMultilevel"/>
    <w:tmpl w:val="DE72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774D"/>
    <w:multiLevelType w:val="multilevel"/>
    <w:tmpl w:val="CBA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3441FB9"/>
    <w:multiLevelType w:val="hybridMultilevel"/>
    <w:tmpl w:val="DD883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556AEB"/>
    <w:multiLevelType w:val="hybridMultilevel"/>
    <w:tmpl w:val="AF00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6F"/>
    <w:rsid w:val="0001159C"/>
    <w:rsid w:val="00051643"/>
    <w:rsid w:val="000960C2"/>
    <w:rsid w:val="000960FB"/>
    <w:rsid w:val="000B0FF8"/>
    <w:rsid w:val="000B2691"/>
    <w:rsid w:val="000B7057"/>
    <w:rsid w:val="00114E3C"/>
    <w:rsid w:val="001440CE"/>
    <w:rsid w:val="001450B3"/>
    <w:rsid w:val="00152902"/>
    <w:rsid w:val="00166BC2"/>
    <w:rsid w:val="001729E5"/>
    <w:rsid w:val="00195C20"/>
    <w:rsid w:val="00195F8E"/>
    <w:rsid w:val="001A3E7E"/>
    <w:rsid w:val="001C552F"/>
    <w:rsid w:val="001D390B"/>
    <w:rsid w:val="001D4D84"/>
    <w:rsid w:val="00217412"/>
    <w:rsid w:val="0023133B"/>
    <w:rsid w:val="00243432"/>
    <w:rsid w:val="002541ED"/>
    <w:rsid w:val="00261042"/>
    <w:rsid w:val="002942E7"/>
    <w:rsid w:val="002A7439"/>
    <w:rsid w:val="002C1CB2"/>
    <w:rsid w:val="002D6A62"/>
    <w:rsid w:val="002F696A"/>
    <w:rsid w:val="003029A6"/>
    <w:rsid w:val="003069A5"/>
    <w:rsid w:val="00306B6C"/>
    <w:rsid w:val="00314493"/>
    <w:rsid w:val="00315026"/>
    <w:rsid w:val="00326039"/>
    <w:rsid w:val="00356D1E"/>
    <w:rsid w:val="00357426"/>
    <w:rsid w:val="00375D43"/>
    <w:rsid w:val="003A1327"/>
    <w:rsid w:val="003B2482"/>
    <w:rsid w:val="003C137C"/>
    <w:rsid w:val="003C51E1"/>
    <w:rsid w:val="003D50D7"/>
    <w:rsid w:val="003E635F"/>
    <w:rsid w:val="003F1B6A"/>
    <w:rsid w:val="00403F85"/>
    <w:rsid w:val="0040414D"/>
    <w:rsid w:val="00416442"/>
    <w:rsid w:val="004309FB"/>
    <w:rsid w:val="00461F8D"/>
    <w:rsid w:val="00464248"/>
    <w:rsid w:val="00470594"/>
    <w:rsid w:val="00487195"/>
    <w:rsid w:val="004962C6"/>
    <w:rsid w:val="004B5BD9"/>
    <w:rsid w:val="004D77C8"/>
    <w:rsid w:val="0050356C"/>
    <w:rsid w:val="00506116"/>
    <w:rsid w:val="00514FDC"/>
    <w:rsid w:val="00552C84"/>
    <w:rsid w:val="0056242B"/>
    <w:rsid w:val="005C1930"/>
    <w:rsid w:val="005C1FD0"/>
    <w:rsid w:val="005C52BF"/>
    <w:rsid w:val="005E73EB"/>
    <w:rsid w:val="005F6CE3"/>
    <w:rsid w:val="006077A0"/>
    <w:rsid w:val="0062195F"/>
    <w:rsid w:val="00626D13"/>
    <w:rsid w:val="00652DC0"/>
    <w:rsid w:val="00654CE7"/>
    <w:rsid w:val="00667AFA"/>
    <w:rsid w:val="00674772"/>
    <w:rsid w:val="00687EE5"/>
    <w:rsid w:val="00690411"/>
    <w:rsid w:val="00697F61"/>
    <w:rsid w:val="006B3377"/>
    <w:rsid w:val="006B536E"/>
    <w:rsid w:val="006D3749"/>
    <w:rsid w:val="006E62DC"/>
    <w:rsid w:val="006F5D53"/>
    <w:rsid w:val="00733DC6"/>
    <w:rsid w:val="00740D1D"/>
    <w:rsid w:val="00762970"/>
    <w:rsid w:val="00777DFA"/>
    <w:rsid w:val="0078321F"/>
    <w:rsid w:val="00794387"/>
    <w:rsid w:val="0079472B"/>
    <w:rsid w:val="007A0910"/>
    <w:rsid w:val="007B3302"/>
    <w:rsid w:val="007B6750"/>
    <w:rsid w:val="007C68F7"/>
    <w:rsid w:val="007C7510"/>
    <w:rsid w:val="007F3B39"/>
    <w:rsid w:val="00821A79"/>
    <w:rsid w:val="0084107B"/>
    <w:rsid w:val="008454B2"/>
    <w:rsid w:val="00892141"/>
    <w:rsid w:val="00897F0C"/>
    <w:rsid w:val="008A078C"/>
    <w:rsid w:val="008A301C"/>
    <w:rsid w:val="008A4929"/>
    <w:rsid w:val="008B4258"/>
    <w:rsid w:val="008C74B6"/>
    <w:rsid w:val="008D07B1"/>
    <w:rsid w:val="008E6ACE"/>
    <w:rsid w:val="00913F8C"/>
    <w:rsid w:val="009238DC"/>
    <w:rsid w:val="00923C36"/>
    <w:rsid w:val="009806CC"/>
    <w:rsid w:val="009915F5"/>
    <w:rsid w:val="00997B8E"/>
    <w:rsid w:val="009F08CA"/>
    <w:rsid w:val="009F1784"/>
    <w:rsid w:val="00A229C4"/>
    <w:rsid w:val="00A34857"/>
    <w:rsid w:val="00A430B4"/>
    <w:rsid w:val="00A446A6"/>
    <w:rsid w:val="00A531B4"/>
    <w:rsid w:val="00A55796"/>
    <w:rsid w:val="00A67F38"/>
    <w:rsid w:val="00A86331"/>
    <w:rsid w:val="00AA45AE"/>
    <w:rsid w:val="00AB784B"/>
    <w:rsid w:val="00AC24D5"/>
    <w:rsid w:val="00AD77E4"/>
    <w:rsid w:val="00AE6826"/>
    <w:rsid w:val="00B13974"/>
    <w:rsid w:val="00B52CA0"/>
    <w:rsid w:val="00B54460"/>
    <w:rsid w:val="00B55EF3"/>
    <w:rsid w:val="00B56138"/>
    <w:rsid w:val="00B67434"/>
    <w:rsid w:val="00B73904"/>
    <w:rsid w:val="00B77F54"/>
    <w:rsid w:val="00BA027E"/>
    <w:rsid w:val="00BB013E"/>
    <w:rsid w:val="00BC5D56"/>
    <w:rsid w:val="00BD724E"/>
    <w:rsid w:val="00C27A93"/>
    <w:rsid w:val="00C30244"/>
    <w:rsid w:val="00C42214"/>
    <w:rsid w:val="00C5173D"/>
    <w:rsid w:val="00C62F6F"/>
    <w:rsid w:val="00C72BC7"/>
    <w:rsid w:val="00C7594E"/>
    <w:rsid w:val="00C76B14"/>
    <w:rsid w:val="00C811A1"/>
    <w:rsid w:val="00CC3C97"/>
    <w:rsid w:val="00CC56BF"/>
    <w:rsid w:val="00CD0076"/>
    <w:rsid w:val="00CD202A"/>
    <w:rsid w:val="00CD36CF"/>
    <w:rsid w:val="00CE02B4"/>
    <w:rsid w:val="00CE453D"/>
    <w:rsid w:val="00D111DA"/>
    <w:rsid w:val="00D22371"/>
    <w:rsid w:val="00D25D84"/>
    <w:rsid w:val="00D43172"/>
    <w:rsid w:val="00D45630"/>
    <w:rsid w:val="00D500CB"/>
    <w:rsid w:val="00D50FD7"/>
    <w:rsid w:val="00D531D3"/>
    <w:rsid w:val="00D639BE"/>
    <w:rsid w:val="00D814C2"/>
    <w:rsid w:val="00D84593"/>
    <w:rsid w:val="00DB401C"/>
    <w:rsid w:val="00DB42B2"/>
    <w:rsid w:val="00DB64A3"/>
    <w:rsid w:val="00DE4382"/>
    <w:rsid w:val="00E43115"/>
    <w:rsid w:val="00E66C8A"/>
    <w:rsid w:val="00E716AE"/>
    <w:rsid w:val="00E825E6"/>
    <w:rsid w:val="00E906B7"/>
    <w:rsid w:val="00EB5722"/>
    <w:rsid w:val="00EF495D"/>
    <w:rsid w:val="00F17CB1"/>
    <w:rsid w:val="00F629DD"/>
    <w:rsid w:val="00F83A59"/>
    <w:rsid w:val="00FB0D80"/>
    <w:rsid w:val="00FC62BD"/>
    <w:rsid w:val="00FD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9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2970"/>
    <w:pPr>
      <w:keepNext/>
      <w:autoSpaceDE w:val="0"/>
      <w:autoSpaceDN w:val="0"/>
      <w:ind w:firstLine="284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6297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7629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629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62970"/>
  </w:style>
  <w:style w:type="paragraph" w:customStyle="1" w:styleId="1">
    <w:name w:val="Абзац списка1"/>
    <w:basedOn w:val="Normal"/>
    <w:uiPriority w:val="99"/>
    <w:rsid w:val="0076297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62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2970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B2691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17C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7CB1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454B2"/>
    <w:pPr>
      <w:ind w:left="720"/>
    </w:pPr>
  </w:style>
  <w:style w:type="character" w:styleId="Hyperlink">
    <w:name w:val="Hyperlink"/>
    <w:basedOn w:val="DefaultParagraphFont"/>
    <w:uiPriority w:val="99"/>
    <w:rsid w:val="0015290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422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221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921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teormech.ru/index.php/pages/abou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956</TotalTime>
  <Pages>16</Pages>
  <Words>5121</Words>
  <Characters>29192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</cp:lastModifiedBy>
  <cp:revision>28</cp:revision>
  <cp:lastPrinted>2021-05-18T18:27:00Z</cp:lastPrinted>
  <dcterms:created xsi:type="dcterms:W3CDTF">2018-10-15T16:41:00Z</dcterms:created>
  <dcterms:modified xsi:type="dcterms:W3CDTF">2022-02-16T07:01:00Z</dcterms:modified>
</cp:coreProperties>
</file>