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1F45" w:rsidRPr="00DF2B8B" w:rsidRDefault="00E51F45" w:rsidP="00E51F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</w:rPr>
      </w:pPr>
      <w:r w:rsidRPr="00DF2B8B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A07D4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DF2B8B">
        <w:rPr>
          <w:rFonts w:ascii="Times New Roman" w:eastAsia="Calibri" w:hAnsi="Times New Roman" w:cs="Times New Roman"/>
          <w:b/>
          <w:bCs/>
        </w:rPr>
        <w:t>ОБЛАСТНОЕ ГОСУДАРСТВЕННОЕ БЮДЖЕТНОЕ</w:t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ПРОФЕССИОНАЛЬНОЕ ОБРАЗОВАТЕЛЬНОЕ УЧРЕЖДЕНИЕ</w:t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sz w:val="24"/>
          <w:szCs w:val="24"/>
        </w:rPr>
        <w:t>«СМОЛЕНСКИЙСТРОИТЕЛЬНЫЙ КОЛЛЕДЖ»</w:t>
      </w: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0052A7" w:rsidRDefault="00E51F45" w:rsidP="00E51F45">
      <w:pPr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DF2B8B">
        <w:rPr>
          <w:rFonts w:ascii="Times New Roman" w:eastAsia="Times New Roman" w:hAnsi="Times New Roman" w:cs="Times New Roman"/>
          <w:b/>
          <w:sz w:val="40"/>
          <w:szCs w:val="40"/>
        </w:rPr>
        <w:t>РАБОЧАЯ ПРОГРАММА</w:t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ПРОИЗВОДСТВЕННОЙ ПРАКТИКИ  П</w:t>
      </w:r>
      <w:r w:rsidRPr="00DF2B8B">
        <w:rPr>
          <w:rFonts w:ascii="Times New Roman" w:eastAsia="Times New Roman" w:hAnsi="Times New Roman" w:cs="Times New Roman"/>
          <w:b/>
          <w:sz w:val="40"/>
          <w:szCs w:val="40"/>
        </w:rPr>
        <w:t>П.0</w:t>
      </w:r>
      <w:r>
        <w:rPr>
          <w:rFonts w:ascii="Times New Roman" w:eastAsia="Times New Roman" w:hAnsi="Times New Roman" w:cs="Times New Roman"/>
          <w:b/>
          <w:sz w:val="40"/>
          <w:szCs w:val="40"/>
        </w:rPr>
        <w:t>2</w:t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DF2B8B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в рамках профессионального модуля </w:t>
      </w:r>
    </w:p>
    <w:p w:rsidR="00E51F45" w:rsidRPr="005161F5" w:rsidRDefault="00E51F45" w:rsidP="00E51F4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161F5">
        <w:rPr>
          <w:rFonts w:ascii="Times New Roman" w:hAnsi="Times New Roman" w:cs="Times New Roman"/>
          <w:b/>
          <w:sz w:val="32"/>
          <w:szCs w:val="32"/>
        </w:rPr>
        <w:t xml:space="preserve">ПМ.02 ПОДДЕРЖАНИЕ РАБОЧЕГО СОСТОЯНИЯ СИЛОВЫХ И СЛАБОТОЧНЫХ СИСТЕМ ЗДАНИЙ И СООРУЖЕНИЙ, </w:t>
      </w:r>
      <w:r>
        <w:rPr>
          <w:rFonts w:ascii="Times New Roman" w:hAnsi="Times New Roman" w:cs="Times New Roman"/>
          <w:b/>
          <w:sz w:val="32"/>
          <w:szCs w:val="32"/>
        </w:rPr>
        <w:t xml:space="preserve">СИСТЕМЫ </w:t>
      </w:r>
      <w:r w:rsidRPr="005161F5">
        <w:rPr>
          <w:rFonts w:ascii="Times New Roman" w:hAnsi="Times New Roman" w:cs="Times New Roman"/>
          <w:b/>
          <w:sz w:val="32"/>
          <w:szCs w:val="32"/>
        </w:rPr>
        <w:t>ОСВЕЩЕНИЯ И ОСВЕТИТЕЛЬНЫХ СЕТЕЙ ОБЪЕКТОВ ЖИЛИЩНО – КОММУНАЛЬНОГО ХОЗЯЙСТВА</w:t>
      </w:r>
    </w:p>
    <w:p w:rsidR="00E51F45" w:rsidRPr="00DF2B8B" w:rsidRDefault="00E51F45" w:rsidP="00E51F4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</w:p>
    <w:p w:rsidR="00E51F45" w:rsidRPr="00DF2B8B" w:rsidRDefault="00E51F45" w:rsidP="00E51F4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для подготовки</w:t>
      </w:r>
    </w:p>
    <w:p w:rsidR="00E51F45" w:rsidRPr="00DF2B8B" w:rsidRDefault="00E51F45" w:rsidP="00E51F45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2"/>
          <w:szCs w:val="32"/>
          <w:lang w:eastAsia="en-US"/>
        </w:rPr>
        <w:t>квалифицированных рабочих, служащих по профессии:</w:t>
      </w:r>
    </w:p>
    <w:p w:rsidR="00E51F45" w:rsidRPr="00DF2B8B" w:rsidRDefault="00E51F45" w:rsidP="00E51F45">
      <w:pPr>
        <w:keepNext/>
        <w:keepLines/>
        <w:tabs>
          <w:tab w:val="left" w:pos="916"/>
          <w:tab w:val="left" w:pos="5517"/>
        </w:tabs>
        <w:suppressAutoHyphens/>
        <w:spacing w:after="0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ab/>
      </w:r>
      <w:r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ab/>
      </w:r>
    </w:p>
    <w:p w:rsidR="00E51F45" w:rsidRPr="00DF2B8B" w:rsidRDefault="00E51F45" w:rsidP="00E51F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36"/>
          <w:szCs w:val="36"/>
          <w:lang w:eastAsia="en-US"/>
        </w:rPr>
      </w:pPr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08.01.26 Мастер по ремонту и обслуживанию инженерных систем </w:t>
      </w:r>
      <w:proofErr w:type="spellStart"/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>жилищно</w:t>
      </w:r>
      <w:proofErr w:type="spellEnd"/>
      <w:r w:rsidRPr="00DF2B8B">
        <w:rPr>
          <w:rFonts w:ascii="Times New Roman" w:eastAsia="Calibri" w:hAnsi="Times New Roman" w:cs="Times New Roman"/>
          <w:b/>
          <w:sz w:val="36"/>
          <w:szCs w:val="36"/>
          <w:lang w:eastAsia="en-US"/>
        </w:rPr>
        <w:t xml:space="preserve"> – коммунального хозяйства</w:t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51F45" w:rsidRPr="00F724BA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6219BA">
        <w:rPr>
          <w:rFonts w:ascii="Times New Roman" w:eastAsia="Times New Roman" w:hAnsi="Times New Roman" w:cs="Times New Roman"/>
          <w:b/>
          <w:sz w:val="28"/>
          <w:szCs w:val="28"/>
        </w:rPr>
        <w:t>22</w:t>
      </w: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t xml:space="preserve"> г.</w:t>
      </w:r>
      <w:r w:rsidRPr="00F724BA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669"/>
        <w:gridCol w:w="3549"/>
        <w:gridCol w:w="3264"/>
      </w:tblGrid>
      <w:tr w:rsidR="00E51F45" w:rsidRPr="005161F5" w:rsidTr="00454385">
        <w:trPr>
          <w:trHeight w:val="2153"/>
        </w:trPr>
        <w:tc>
          <w:tcPr>
            <w:tcW w:w="1750" w:type="pct"/>
          </w:tcPr>
          <w:p w:rsidR="00E51F45" w:rsidRPr="005161F5" w:rsidRDefault="00E51F45" w:rsidP="004543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6219BA" w:rsidRPr="005161F5" w:rsidRDefault="00E51F45" w:rsidP="006219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заседании цикловой комиссии 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1 от 29.08.20</w:t>
            </w:r>
            <w:r w:rsidR="006219B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22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</w:p>
          <w:p w:rsidR="00E51F45" w:rsidRPr="005161F5" w:rsidRDefault="00E51F45" w:rsidP="004543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к утверждению Педагогическим советом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Протокол №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</w:rPr>
              <w:t xml:space="preserve"> ____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УТВЕРЖДАЮ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Директор колледжа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</w:t>
            </w:r>
            <w:r w:rsidR="006219BA">
              <w:rPr>
                <w:rFonts w:ascii="Times New Roman" w:eastAsia="Times New Roman" w:hAnsi="Times New Roman" w:cs="Times New Roman"/>
                <w:sz w:val="24"/>
                <w:szCs w:val="20"/>
              </w:rPr>
              <w:t>22</w:t>
            </w: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___________А.В. Зенкина</w:t>
            </w:r>
          </w:p>
          <w:p w:rsidR="00E51F45" w:rsidRPr="005161F5" w:rsidRDefault="00E51F45" w:rsidP="00454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161F5">
              <w:rPr>
                <w:rFonts w:ascii="Times New Roman" w:eastAsia="Times New Roman" w:hAnsi="Times New Roman" w:cs="Times New Roman"/>
                <w:sz w:val="24"/>
                <w:szCs w:val="20"/>
              </w:rPr>
              <w:t>«___»___________20___ г.</w:t>
            </w:r>
          </w:p>
        </w:tc>
      </w:tr>
    </w:tbl>
    <w:p w:rsidR="00E51F45" w:rsidRPr="00DF2B8B" w:rsidRDefault="00E51F45" w:rsidP="00E51F45">
      <w:pPr>
        <w:jc w:val="both"/>
        <w:rPr>
          <w:rFonts w:ascii="Calibri" w:eastAsia="Calibri" w:hAnsi="Calibri" w:cs="Times New Roman"/>
          <w:lang w:eastAsia="en-US"/>
        </w:rPr>
      </w:pPr>
    </w:p>
    <w:p w:rsidR="00E51F45" w:rsidRDefault="00E51F45" w:rsidP="00E51F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51F45" w:rsidRPr="00A9175E" w:rsidRDefault="00E51F45" w:rsidP="00E51F4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Рабочая программа производственной практики ПП.02 профессионального модуля </w:t>
      </w:r>
      <w:r w:rsidRPr="005C5F6A">
        <w:rPr>
          <w:rFonts w:ascii="Times New Roman" w:hAnsi="Times New Roman"/>
          <w:sz w:val="24"/>
          <w:szCs w:val="24"/>
        </w:rPr>
        <w:t xml:space="preserve"> </w:t>
      </w:r>
      <w:r w:rsidRPr="00181AE7">
        <w:rPr>
          <w:rFonts w:ascii="Times New Roman" w:hAnsi="Times New Roman" w:cs="Times New Roman"/>
          <w:b/>
          <w:sz w:val="24"/>
          <w:szCs w:val="24"/>
        </w:rPr>
        <w:t>ПМ.02</w:t>
      </w:r>
      <w:r w:rsidRPr="00181AE7">
        <w:rPr>
          <w:rFonts w:ascii="Times New Roman" w:hAnsi="Times New Roman" w:cs="Times New Roman"/>
          <w:b/>
        </w:rPr>
        <w:t xml:space="preserve"> </w:t>
      </w:r>
      <w:r w:rsidRPr="00181AE7">
        <w:rPr>
          <w:rFonts w:ascii="Times New Roman" w:hAnsi="Times New Roman" w:cs="Times New Roman"/>
          <w:b/>
          <w:sz w:val="24"/>
          <w:szCs w:val="24"/>
        </w:rPr>
        <w:t>Поддержание рабочего состояния силовых и слаботочных систем зданий и сооружений</w:t>
      </w:r>
      <w:r w:rsidRPr="00181AE7">
        <w:rPr>
          <w:rFonts w:ascii="Times New Roman" w:hAnsi="Times New Roman" w:cs="Times New Roman"/>
          <w:sz w:val="24"/>
          <w:szCs w:val="24"/>
        </w:rPr>
        <w:t xml:space="preserve">, </w:t>
      </w:r>
      <w:r w:rsidRPr="00DF2B8B">
        <w:rPr>
          <w:rFonts w:ascii="Times New Roman" w:hAnsi="Times New Roman" w:cs="Times New Roman"/>
          <w:b/>
          <w:sz w:val="24"/>
          <w:szCs w:val="24"/>
        </w:rPr>
        <w:t>системы освещения и осветительных сетей объектов жилищно-коммунального хозяйства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разработана на основе:</w:t>
      </w:r>
    </w:p>
    <w:p w:rsidR="00E51F45" w:rsidRDefault="00E51F45" w:rsidP="00E51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5F6A">
        <w:rPr>
          <w:rFonts w:ascii="Times New Roman" w:hAnsi="Times New Roman"/>
          <w:sz w:val="24"/>
          <w:szCs w:val="24"/>
        </w:rPr>
        <w:t xml:space="preserve">- Федерального государственного образовательного стандарта среднего профессионального образования по профессии </w:t>
      </w:r>
      <w:r>
        <w:rPr>
          <w:rFonts w:ascii="Times New Roman" w:hAnsi="Times New Roman" w:cs="Times New Roman"/>
          <w:sz w:val="24"/>
          <w:szCs w:val="24"/>
        </w:rPr>
        <w:t>08.01.26</w:t>
      </w:r>
      <w:r w:rsidRPr="005C5F6A">
        <w:rPr>
          <w:rFonts w:ascii="Times New Roman" w:hAnsi="Times New Roman" w:cs="Times New Roman"/>
          <w:sz w:val="24"/>
          <w:szCs w:val="24"/>
        </w:rPr>
        <w:t xml:space="preserve"> </w:t>
      </w:r>
      <w:r w:rsidRPr="000F7BA8">
        <w:rPr>
          <w:rFonts w:ascii="Times New Roman" w:hAnsi="Times New Roman"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C5F6A">
        <w:rPr>
          <w:rFonts w:ascii="Times New Roman" w:hAnsi="Times New Roman" w:cs="Times New Roman"/>
          <w:sz w:val="24"/>
          <w:szCs w:val="24"/>
        </w:rPr>
        <w:t xml:space="preserve"> утвержденного приказом Министерства образования и науки Российской Федерации от 9 декабря 201</w:t>
      </w:r>
      <w:r>
        <w:rPr>
          <w:rFonts w:ascii="Times New Roman" w:hAnsi="Times New Roman" w:cs="Times New Roman"/>
          <w:sz w:val="24"/>
          <w:szCs w:val="24"/>
        </w:rPr>
        <w:t>6г. №1578</w:t>
      </w:r>
      <w:r w:rsidRPr="005C5F6A">
        <w:rPr>
          <w:rFonts w:ascii="Times New Roman" w:hAnsi="Times New Roman" w:cs="Times New Roman"/>
          <w:sz w:val="24"/>
          <w:szCs w:val="24"/>
        </w:rPr>
        <w:t>;</w:t>
      </w:r>
    </w:p>
    <w:p w:rsidR="00E51F45" w:rsidRPr="00181AE7" w:rsidRDefault="00E51F45" w:rsidP="00E51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Профессионального стандарта </w:t>
      </w:r>
      <w:r w:rsidRPr="00181AE7">
        <w:rPr>
          <w:rFonts w:ascii="Times New Roman" w:hAnsi="Times New Roman" w:cs="Times New Roman"/>
          <w:sz w:val="24"/>
          <w:szCs w:val="24"/>
        </w:rPr>
        <w:t>16.090 Электромонтажник домовых электрических систем и оборудования</w:t>
      </w:r>
      <w:r>
        <w:rPr>
          <w:rFonts w:ascii="Times New Roman" w:hAnsi="Times New Roman" w:cs="Times New Roman"/>
          <w:sz w:val="24"/>
          <w:szCs w:val="24"/>
        </w:rPr>
        <w:t xml:space="preserve">, утвержденный </w:t>
      </w:r>
      <w:r w:rsidRPr="00181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81AE7">
        <w:rPr>
          <w:rFonts w:ascii="Times New Roman" w:hAnsi="Times New Roman" w:cs="Times New Roman"/>
          <w:sz w:val="24"/>
          <w:szCs w:val="24"/>
        </w:rPr>
        <w:t>риказ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 w:rsidRPr="00181AE7">
        <w:rPr>
          <w:rFonts w:ascii="Times New Roman" w:hAnsi="Times New Roman" w:cs="Times New Roman"/>
          <w:sz w:val="24"/>
          <w:szCs w:val="24"/>
        </w:rPr>
        <w:t xml:space="preserve"> Министерства труда и социальной защиты Российской Федерации от 21 декабря 2015 г. </w:t>
      </w:r>
      <w:r>
        <w:rPr>
          <w:rFonts w:ascii="Times New Roman" w:hAnsi="Times New Roman" w:cs="Times New Roman"/>
          <w:sz w:val="24"/>
          <w:szCs w:val="24"/>
        </w:rPr>
        <w:t xml:space="preserve"> № 1073</w:t>
      </w:r>
      <w:proofErr w:type="gramStart"/>
      <w:r>
        <w:rPr>
          <w:rFonts w:ascii="Times New Roman" w:hAnsi="Times New Roman" w:cs="Times New Roman"/>
          <w:sz w:val="24"/>
          <w:szCs w:val="24"/>
        </w:rPr>
        <w:t>н .</w:t>
      </w:r>
      <w:proofErr w:type="gramEnd"/>
    </w:p>
    <w:p w:rsidR="00E51F45" w:rsidRDefault="00E51F45" w:rsidP="00E51F4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Примерной образовательной программы </w:t>
      </w:r>
      <w:r w:rsidRPr="005C5F6A">
        <w:rPr>
          <w:rFonts w:ascii="Times New Roman" w:hAnsi="Times New Roman"/>
          <w:sz w:val="24"/>
          <w:szCs w:val="24"/>
        </w:rPr>
        <w:t xml:space="preserve">по профессии </w:t>
      </w:r>
      <w:r>
        <w:rPr>
          <w:rFonts w:ascii="Times New Roman" w:hAnsi="Times New Roman" w:cs="Times New Roman"/>
          <w:sz w:val="24"/>
          <w:szCs w:val="24"/>
        </w:rPr>
        <w:t>08.01.26</w:t>
      </w:r>
      <w:r w:rsidRPr="005C5F6A">
        <w:rPr>
          <w:rFonts w:ascii="Times New Roman" w:hAnsi="Times New Roman" w:cs="Times New Roman"/>
          <w:sz w:val="24"/>
          <w:szCs w:val="24"/>
        </w:rPr>
        <w:t xml:space="preserve"> </w:t>
      </w:r>
      <w:r w:rsidRPr="000F7BA8">
        <w:rPr>
          <w:rFonts w:ascii="Times New Roman" w:hAnsi="Times New Roman"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</w:p>
    <w:p w:rsidR="00E51F45" w:rsidRPr="00DF2B8B" w:rsidRDefault="00E51F45" w:rsidP="00E51F45">
      <w:pPr>
        <w:pBdr>
          <w:top w:val="nil"/>
          <w:left w:val="nil"/>
          <w:bottom w:val="nil"/>
          <w:right w:val="nil"/>
          <w:between w:val="nil"/>
          <w:bar w:val="nil"/>
        </w:pBdr>
        <w:rPr>
          <w:b/>
          <w:bdr w:val="nil"/>
        </w:rPr>
      </w:pPr>
      <w:r w:rsidRPr="00DF2B8B">
        <w:rPr>
          <w:rFonts w:ascii="Times New Roman" w:hAnsi="Times New Roman" w:cs="Times New Roman"/>
          <w:sz w:val="24"/>
          <w:szCs w:val="24"/>
        </w:rPr>
        <w:t xml:space="preserve">- Технических требований  </w:t>
      </w:r>
      <w:proofErr w:type="spellStart"/>
      <w:r w:rsidRPr="00DF2B8B">
        <w:rPr>
          <w:rFonts w:ascii="Times New Roman" w:hAnsi="Times New Roman" w:cs="Times New Roman"/>
          <w:sz w:val="24"/>
          <w:szCs w:val="24"/>
        </w:rPr>
        <w:t>Ворлдскиллс</w:t>
      </w:r>
      <w:proofErr w:type="spellEnd"/>
      <w:r w:rsidRPr="00DF2B8B">
        <w:rPr>
          <w:rFonts w:ascii="Times New Roman" w:hAnsi="Times New Roman" w:cs="Times New Roman"/>
          <w:sz w:val="24"/>
          <w:szCs w:val="24"/>
        </w:rPr>
        <w:t xml:space="preserve">  Россия (</w:t>
      </w:r>
      <w:r w:rsidRPr="00DF2B8B">
        <w:rPr>
          <w:rFonts w:ascii="Times New Roman" w:hAnsi="Times New Roman" w:cs="Times New Roman"/>
          <w:sz w:val="24"/>
          <w:szCs w:val="24"/>
          <w:lang w:val="en-US"/>
        </w:rPr>
        <w:t>WSR</w:t>
      </w:r>
      <w:r w:rsidRPr="00DF2B8B">
        <w:rPr>
          <w:rFonts w:ascii="Times New Roman" w:hAnsi="Times New Roman" w:cs="Times New Roman"/>
          <w:sz w:val="24"/>
          <w:szCs w:val="24"/>
        </w:rPr>
        <w:t>) по компетенции  «Электромонтаж»</w:t>
      </w: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1F45" w:rsidRDefault="00E51F45" w:rsidP="00E51F45">
      <w:pPr>
        <w:jc w:val="center"/>
        <w:rPr>
          <w:rFonts w:ascii="Times New Roman" w:hAnsi="Times New Roman" w:cs="Times New Roman"/>
          <w:bCs/>
        </w:rPr>
      </w:pPr>
    </w:p>
    <w:p w:rsidR="00E51F45" w:rsidRDefault="00E51F45" w:rsidP="00E51F4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DF2B8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Организация-разработчик</w:t>
      </w:r>
      <w:r w:rsidRPr="00DF2B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Pr="00DF2B8B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ОГБПОУ «Смоленский строительный колледж»</w:t>
      </w: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2B8B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Разработчики:</w:t>
      </w:r>
      <w:r w:rsidRPr="00DF2B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E51F45" w:rsidRPr="00DF2B8B" w:rsidRDefault="00E51F45" w:rsidP="00E51F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Фомин Сергей Владимирович</w:t>
      </w:r>
      <w:r w:rsidRPr="00DF2B8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преподаватель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профессионального цикла</w:t>
      </w:r>
      <w:r w:rsidRPr="00DF2B8B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E51F45" w:rsidRPr="00DF2B8B" w:rsidRDefault="00E51F45" w:rsidP="00E51F4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F2B8B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51F45" w:rsidRPr="00DF2B8B" w:rsidRDefault="00E51F45" w:rsidP="00E51F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</w:p>
    <w:p w:rsidR="00E51F45" w:rsidRPr="00DF2B8B" w:rsidRDefault="00E51F45" w:rsidP="00E51F4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0422"/>
      </w:tblGrid>
      <w:tr w:rsidR="00E51F45" w:rsidRPr="00DF2B8B" w:rsidTr="00454385">
        <w:trPr>
          <w:trHeight w:val="931"/>
        </w:trPr>
        <w:tc>
          <w:tcPr>
            <w:tcW w:w="5000" w:type="pct"/>
          </w:tcPr>
          <w:p w:rsidR="00E51F45" w:rsidRPr="00DF2B8B" w:rsidRDefault="00E51F45" w:rsidP="00454385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  <w:p w:rsidR="00E51F45" w:rsidRPr="00DF2B8B" w:rsidRDefault="00E51F45" w:rsidP="00454385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1. ОБЩАЯ ХАРАКТЕРИСТИКА РАБОЧЕЙ ПРОГРАММЫ ПРАКТИКИ     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</w:t>
            </w: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</w:t>
            </w: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4</w:t>
            </w:r>
          </w:p>
        </w:tc>
      </w:tr>
      <w:tr w:rsidR="00E51F45" w:rsidRPr="00DF2B8B" w:rsidTr="00454385">
        <w:trPr>
          <w:trHeight w:val="594"/>
        </w:trPr>
        <w:tc>
          <w:tcPr>
            <w:tcW w:w="5000" w:type="pct"/>
          </w:tcPr>
          <w:p w:rsidR="00E51F45" w:rsidRPr="00DF2B8B" w:rsidRDefault="00E51F45" w:rsidP="00454385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2. ТЕМАТИЧЕСКИЙ ПЛАН и содержание ПРАКТИКИ                    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                        7</w:t>
            </w:r>
          </w:p>
        </w:tc>
      </w:tr>
      <w:tr w:rsidR="00E51F45" w:rsidRPr="00DF2B8B" w:rsidTr="00454385">
        <w:trPr>
          <w:trHeight w:val="692"/>
        </w:trPr>
        <w:tc>
          <w:tcPr>
            <w:tcW w:w="5000" w:type="pct"/>
          </w:tcPr>
          <w:p w:rsidR="00E51F45" w:rsidRPr="00DF2B8B" w:rsidRDefault="00E51F45" w:rsidP="00774F4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3. условия реализации ПРАКТИКИ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                                      </w:t>
            </w:r>
            <w:r w:rsidRPr="00DF2B8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>1</w:t>
            </w:r>
            <w:r w:rsidR="00774F4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en-US"/>
              </w:rPr>
              <w:t>2</w:t>
            </w:r>
          </w:p>
        </w:tc>
      </w:tr>
      <w:tr w:rsidR="00E51F45" w:rsidRPr="00DF2B8B" w:rsidTr="00454385">
        <w:trPr>
          <w:trHeight w:val="692"/>
        </w:trPr>
        <w:tc>
          <w:tcPr>
            <w:tcW w:w="5000" w:type="pct"/>
          </w:tcPr>
          <w:p w:rsidR="00E51F45" w:rsidRPr="00DF2B8B" w:rsidRDefault="00E51F45" w:rsidP="00E51F45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</w:pPr>
            <w:r w:rsidRPr="00DF2B8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>4. Контроль и оценка результатов освоения ПРОГРАММЫ ПРАКТИКИ</w:t>
            </w:r>
            <w: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 xml:space="preserve">       1</w:t>
            </w:r>
            <w:r w:rsidR="00774F4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  <w:t>4</w:t>
            </w:r>
            <w:bookmarkStart w:id="0" w:name="_GoBack"/>
            <w:bookmarkEnd w:id="0"/>
          </w:p>
          <w:p w:rsidR="00E51F45" w:rsidRPr="00DF2B8B" w:rsidRDefault="00E51F45" w:rsidP="00454385">
            <w:pPr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  <w:lang w:eastAsia="en-US"/>
              </w:rPr>
            </w:pPr>
          </w:p>
        </w:tc>
      </w:tr>
    </w:tbl>
    <w:p w:rsidR="00E51F45" w:rsidRPr="00DF2B8B" w:rsidRDefault="00E51F45" w:rsidP="00E51F4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51F45" w:rsidRPr="00DF2B8B" w:rsidRDefault="00E51F45" w:rsidP="00E51F45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2B8B"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E44DB6" w:rsidRPr="00FD6D20" w:rsidRDefault="001A7F36" w:rsidP="00FD6D20">
      <w:pPr>
        <w:pStyle w:val="a9"/>
        <w:numPr>
          <w:ilvl w:val="0"/>
          <w:numId w:val="10"/>
        </w:numPr>
        <w:spacing w:after="0"/>
        <w:jc w:val="center"/>
        <w:outlineLvl w:val="0"/>
        <w:rPr>
          <w:b/>
        </w:rPr>
      </w:pPr>
      <w:r w:rsidRPr="00FD6D20">
        <w:rPr>
          <w:b/>
        </w:rPr>
        <w:lastRenderedPageBreak/>
        <w:t xml:space="preserve">ОБЩАЯ ХАРАКТЕРИСТИКА </w:t>
      </w:r>
      <w:r w:rsidR="00181AE7" w:rsidRPr="00FD6D20">
        <w:rPr>
          <w:b/>
        </w:rPr>
        <w:t xml:space="preserve"> РАБОЧЕЙ ПРОГРАММЫ </w:t>
      </w:r>
      <w:r w:rsidR="001C1869" w:rsidRPr="00FD6D20">
        <w:rPr>
          <w:b/>
        </w:rPr>
        <w:t>ПРОИЗВОДСТВЕННОЙ  ПРАКТИКИ</w:t>
      </w:r>
    </w:p>
    <w:p w:rsidR="00181AE7" w:rsidRDefault="001C1869" w:rsidP="002D6F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</w:t>
      </w:r>
      <w:r w:rsidR="00181AE7">
        <w:rPr>
          <w:rFonts w:ascii="Times New Roman" w:hAnsi="Times New Roman" w:cs="Times New Roman"/>
          <w:b/>
        </w:rPr>
        <w:t>«</w:t>
      </w:r>
      <w:r w:rsidR="00181AE7" w:rsidRPr="002D6FCC">
        <w:rPr>
          <w:rFonts w:ascii="Times New Roman" w:hAnsi="Times New Roman" w:cs="Times New Roman"/>
          <w:b/>
          <w:sz w:val="24"/>
          <w:szCs w:val="24"/>
        </w:rPr>
        <w:t>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</w:p>
    <w:p w:rsidR="00FD6D20" w:rsidRPr="002D6FCC" w:rsidRDefault="00FD6D20" w:rsidP="002D6F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28D1" w:rsidRPr="006028D1" w:rsidRDefault="006028D1" w:rsidP="006028D1">
      <w:pPr>
        <w:pStyle w:val="a7"/>
        <w:ind w:firstLine="709"/>
        <w:jc w:val="both"/>
        <w:rPr>
          <w:b/>
          <w:sz w:val="24"/>
          <w:szCs w:val="24"/>
        </w:rPr>
      </w:pPr>
      <w:r w:rsidRPr="006028D1">
        <w:rPr>
          <w:b/>
          <w:sz w:val="24"/>
          <w:szCs w:val="24"/>
        </w:rPr>
        <w:t xml:space="preserve">1.1. Область применения </w:t>
      </w:r>
      <w:r w:rsidRPr="006028D1">
        <w:rPr>
          <w:b/>
          <w:color w:val="000000"/>
          <w:sz w:val="24"/>
          <w:szCs w:val="24"/>
        </w:rPr>
        <w:t xml:space="preserve"> рабочей программы</w:t>
      </w:r>
    </w:p>
    <w:p w:rsidR="006028D1" w:rsidRPr="006028D1" w:rsidRDefault="006028D1" w:rsidP="006028D1">
      <w:pPr>
        <w:pStyle w:val="a7"/>
        <w:ind w:firstLine="709"/>
        <w:jc w:val="both"/>
        <w:rPr>
          <w:sz w:val="24"/>
          <w:szCs w:val="24"/>
        </w:rPr>
      </w:pPr>
      <w:r w:rsidRPr="006028D1">
        <w:rPr>
          <w:sz w:val="24"/>
          <w:szCs w:val="24"/>
        </w:rPr>
        <w:t xml:space="preserve">Рабочая программа </w:t>
      </w:r>
      <w:r>
        <w:rPr>
          <w:sz w:val="24"/>
          <w:szCs w:val="24"/>
        </w:rPr>
        <w:t>производственной</w:t>
      </w:r>
      <w:r w:rsidRPr="006028D1">
        <w:rPr>
          <w:sz w:val="24"/>
          <w:szCs w:val="24"/>
        </w:rPr>
        <w:t xml:space="preserve"> практики профессионального модуля ПМ.02 </w:t>
      </w:r>
      <w:r w:rsidRPr="006028D1">
        <w:rPr>
          <w:rFonts w:cs="Times New Roman"/>
          <w:sz w:val="24"/>
          <w:szCs w:val="24"/>
        </w:rPr>
        <w:t xml:space="preserve"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 </w:t>
      </w:r>
      <w:r w:rsidRPr="006028D1">
        <w:rPr>
          <w:sz w:val="24"/>
          <w:szCs w:val="24"/>
        </w:rPr>
        <w:t xml:space="preserve">является частью основной образовательной программы в соответствии с ФГОС СПО </w:t>
      </w:r>
      <w:r w:rsidRPr="006028D1">
        <w:rPr>
          <w:rFonts w:cs="Times New Roman"/>
          <w:sz w:val="24"/>
          <w:szCs w:val="24"/>
        </w:rPr>
        <w:t xml:space="preserve">08.01.26 </w:t>
      </w:r>
      <w:r w:rsidRPr="006028D1">
        <w:rPr>
          <w:rFonts w:cs="Times New Roman"/>
          <w:color w:val="000000"/>
          <w:sz w:val="24"/>
          <w:szCs w:val="24"/>
        </w:rPr>
        <w:t>Мастер по ремонту и обслуживанию инженерных систем жилищно-коммунального хозяйства</w:t>
      </w:r>
    </w:p>
    <w:p w:rsidR="006028D1" w:rsidRPr="006028D1" w:rsidRDefault="006028D1" w:rsidP="006028D1">
      <w:pPr>
        <w:pStyle w:val="a7"/>
        <w:ind w:firstLine="709"/>
        <w:jc w:val="both"/>
        <w:rPr>
          <w:sz w:val="24"/>
          <w:szCs w:val="24"/>
        </w:rPr>
      </w:pPr>
    </w:p>
    <w:p w:rsidR="006028D1" w:rsidRDefault="006028D1" w:rsidP="006028D1">
      <w:pPr>
        <w:pStyle w:val="a7"/>
        <w:ind w:firstLine="709"/>
        <w:jc w:val="both"/>
        <w:rPr>
          <w:rFonts w:cs="Times New Roman"/>
          <w:sz w:val="24"/>
          <w:szCs w:val="24"/>
        </w:rPr>
      </w:pPr>
      <w:r w:rsidRPr="006028D1">
        <w:rPr>
          <w:b/>
          <w:sz w:val="24"/>
          <w:szCs w:val="24"/>
        </w:rPr>
        <w:t xml:space="preserve">1.2  Место производственной практики  в структуре основной образовательной программы профессиональной подготовки: </w:t>
      </w:r>
      <w:r>
        <w:rPr>
          <w:sz w:val="24"/>
          <w:szCs w:val="24"/>
        </w:rPr>
        <w:t>производственная</w:t>
      </w:r>
      <w:r w:rsidRPr="006028D1">
        <w:rPr>
          <w:sz w:val="24"/>
          <w:szCs w:val="24"/>
        </w:rPr>
        <w:t xml:space="preserve"> практика является составной частью профессионального модуля ПМ.02  </w:t>
      </w:r>
      <w:r w:rsidRPr="006028D1">
        <w:rPr>
          <w:rFonts w:cs="Times New Roman"/>
          <w:sz w:val="24"/>
          <w:szCs w:val="24"/>
        </w:rPr>
        <w:t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</w:p>
    <w:p w:rsidR="006028D1" w:rsidRPr="006028D1" w:rsidRDefault="006028D1" w:rsidP="006028D1">
      <w:pPr>
        <w:pStyle w:val="a7"/>
        <w:ind w:firstLine="709"/>
        <w:jc w:val="both"/>
        <w:rPr>
          <w:sz w:val="24"/>
          <w:szCs w:val="24"/>
        </w:rPr>
      </w:pPr>
    </w:p>
    <w:p w:rsidR="006028D1" w:rsidRPr="006028D1" w:rsidRDefault="006028D1" w:rsidP="006028D1">
      <w:pPr>
        <w:pStyle w:val="a7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1.3 Цели и задачи производственной </w:t>
      </w:r>
      <w:r w:rsidRPr="006028D1">
        <w:rPr>
          <w:b/>
          <w:sz w:val="24"/>
          <w:szCs w:val="24"/>
        </w:rPr>
        <w:t xml:space="preserve">практики  – требования к результатам освоения </w:t>
      </w:r>
      <w:r>
        <w:rPr>
          <w:b/>
          <w:sz w:val="24"/>
          <w:szCs w:val="24"/>
        </w:rPr>
        <w:t>практики</w:t>
      </w:r>
    </w:p>
    <w:p w:rsidR="00336193" w:rsidRPr="00E51F45" w:rsidRDefault="00336193" w:rsidP="006028D1">
      <w:pPr>
        <w:pStyle w:val="a7"/>
        <w:ind w:left="1069"/>
        <w:jc w:val="both"/>
        <w:rPr>
          <w:b/>
          <w:sz w:val="24"/>
          <w:szCs w:val="24"/>
        </w:rPr>
      </w:pPr>
      <w:r w:rsidRPr="00E51F45">
        <w:rPr>
          <w:b/>
          <w:sz w:val="24"/>
          <w:szCs w:val="24"/>
        </w:rPr>
        <w:t>Цель и планируемые результаты прохождения производственной практики</w:t>
      </w:r>
    </w:p>
    <w:p w:rsidR="006028D1" w:rsidRDefault="00E51F45" w:rsidP="006028D1">
      <w:pPr>
        <w:pStyle w:val="a7"/>
        <w:ind w:firstLine="709"/>
        <w:jc w:val="both"/>
        <w:rPr>
          <w:rFonts w:eastAsia="Times New Roman" w:cs="Times New Roman"/>
          <w:sz w:val="24"/>
          <w:szCs w:val="24"/>
        </w:rPr>
      </w:pPr>
      <w:r w:rsidRPr="00E51F45">
        <w:rPr>
          <w:rFonts w:eastAsia="Times New Roman" w:cs="Times New Roman"/>
          <w:sz w:val="24"/>
          <w:szCs w:val="24"/>
        </w:rPr>
        <w:t xml:space="preserve">Закрепление </w:t>
      </w:r>
      <w:r w:rsidR="00336193" w:rsidRPr="00E51F45">
        <w:rPr>
          <w:rFonts w:eastAsia="Times New Roman" w:cs="Times New Roman"/>
          <w:sz w:val="24"/>
          <w:szCs w:val="24"/>
        </w:rPr>
        <w:t>и</w:t>
      </w:r>
      <w:r w:rsidR="00336193" w:rsidRPr="00E51F45">
        <w:rPr>
          <w:rFonts w:cs="Times New Roman"/>
          <w:sz w:val="24"/>
          <w:szCs w:val="24"/>
        </w:rPr>
        <w:t xml:space="preserve"> </w:t>
      </w:r>
      <w:r w:rsidR="00336193" w:rsidRPr="00E51F45">
        <w:rPr>
          <w:rFonts w:eastAsia="Times New Roman" w:cs="Times New Roman"/>
          <w:sz w:val="24"/>
          <w:szCs w:val="24"/>
        </w:rPr>
        <w:t>совершенствование приобретенных в процессе обучения профессиональных умений обучающихся по профессии</w:t>
      </w:r>
      <w:r w:rsidR="002D6FCC" w:rsidRPr="00E51F45">
        <w:rPr>
          <w:rFonts w:eastAsia="Times New Roman" w:cs="Times New Roman"/>
          <w:sz w:val="24"/>
          <w:szCs w:val="24"/>
        </w:rPr>
        <w:t xml:space="preserve">  08.01.26</w:t>
      </w:r>
      <w:r w:rsidR="002D6FCC" w:rsidRPr="00E51F45">
        <w:rPr>
          <w:rFonts w:cs="Times New Roman"/>
          <w:color w:val="000000"/>
          <w:sz w:val="24"/>
          <w:szCs w:val="24"/>
        </w:rPr>
        <w:t xml:space="preserve"> Мастер по ремонту и обслуживанию инженерных систем жилищно-коммунального хозяйства</w:t>
      </w:r>
      <w:r w:rsidR="00336193" w:rsidRPr="00E51F45">
        <w:rPr>
          <w:rFonts w:eastAsia="Times New Roman" w:cs="Times New Roman"/>
          <w:sz w:val="24"/>
          <w:szCs w:val="24"/>
        </w:rPr>
        <w:t>, развитие общих и профессиональных компетенций,</w:t>
      </w:r>
      <w:r w:rsidR="00336193" w:rsidRPr="00E51F45">
        <w:rPr>
          <w:rFonts w:cs="Times New Roman"/>
          <w:sz w:val="24"/>
          <w:szCs w:val="24"/>
        </w:rPr>
        <w:t xml:space="preserve"> </w:t>
      </w:r>
      <w:r w:rsidR="00336193" w:rsidRPr="00E51F45">
        <w:rPr>
          <w:rFonts w:eastAsia="Times New Roman" w:cs="Times New Roman"/>
          <w:sz w:val="24"/>
          <w:szCs w:val="24"/>
        </w:rPr>
        <w:t>освоение современных производственных процессов, адаптация обучающихся к конкретным условиям деятельности организаций различных организационно-правовых форм.</w:t>
      </w:r>
    </w:p>
    <w:p w:rsidR="00336193" w:rsidRPr="006028D1" w:rsidRDefault="00336193" w:rsidP="006028D1">
      <w:pPr>
        <w:pStyle w:val="a7"/>
        <w:ind w:firstLine="709"/>
        <w:jc w:val="both"/>
        <w:rPr>
          <w:rFonts w:eastAsia="Times New Roman" w:cs="Times New Roman"/>
          <w:sz w:val="24"/>
          <w:szCs w:val="24"/>
        </w:rPr>
      </w:pPr>
      <w:r w:rsidRPr="00E51F45">
        <w:rPr>
          <w:rFonts w:eastAsia="Times New Roman" w:cs="Times New Roman"/>
          <w:b/>
          <w:bCs/>
          <w:color w:val="333333"/>
          <w:sz w:val="24"/>
          <w:szCs w:val="24"/>
        </w:rPr>
        <w:t>Т</w:t>
      </w:r>
      <w:r w:rsidRPr="00E51F45">
        <w:rPr>
          <w:rFonts w:eastAsia="Times New Roman" w:cs="Times New Roman"/>
          <w:b/>
          <w:bCs/>
          <w:color w:val="000000"/>
          <w:sz w:val="24"/>
          <w:szCs w:val="24"/>
        </w:rPr>
        <w:t>ребования к результатам освоения производственной практики</w:t>
      </w:r>
      <w:r w:rsidR="002D6FCC" w:rsidRPr="00E51F45">
        <w:rPr>
          <w:rFonts w:eastAsia="Times New Roman" w:cs="Times New Roman"/>
          <w:b/>
          <w:bCs/>
          <w:color w:val="000000"/>
          <w:sz w:val="24"/>
          <w:szCs w:val="24"/>
        </w:rPr>
        <w:t>.</w:t>
      </w:r>
    </w:p>
    <w:p w:rsidR="002D6FCC" w:rsidRPr="00E51F45" w:rsidRDefault="00E51F45" w:rsidP="00E51F45">
      <w:pPr>
        <w:pStyle w:val="a7"/>
        <w:ind w:firstLine="709"/>
        <w:jc w:val="both"/>
        <w:rPr>
          <w:rFonts w:eastAsia="Times New Roman" w:cs="Times New Roman"/>
          <w:bCs/>
          <w:sz w:val="24"/>
          <w:szCs w:val="24"/>
        </w:rPr>
      </w:pPr>
      <w:r w:rsidRPr="00E51F45">
        <w:rPr>
          <w:rFonts w:eastAsia="Times New Roman" w:cs="Times New Roman"/>
          <w:sz w:val="24"/>
          <w:szCs w:val="24"/>
        </w:rPr>
        <w:t xml:space="preserve"> В </w:t>
      </w:r>
      <w:r w:rsidR="00336193" w:rsidRPr="00E51F45">
        <w:rPr>
          <w:rFonts w:eastAsia="Times New Roman" w:cs="Times New Roman"/>
          <w:sz w:val="24"/>
          <w:szCs w:val="24"/>
        </w:rPr>
        <w:t>результате  прохождения  произво</w:t>
      </w:r>
      <w:r w:rsidRPr="00E51F45">
        <w:rPr>
          <w:rFonts w:eastAsia="Times New Roman" w:cs="Times New Roman"/>
          <w:sz w:val="24"/>
          <w:szCs w:val="24"/>
        </w:rPr>
        <w:t xml:space="preserve">дственной  практики  в  рамках </w:t>
      </w:r>
      <w:r w:rsidR="00336193" w:rsidRPr="00E51F45">
        <w:rPr>
          <w:rFonts w:eastAsia="Times New Roman" w:cs="Times New Roman"/>
          <w:sz w:val="24"/>
          <w:szCs w:val="24"/>
        </w:rPr>
        <w:t xml:space="preserve">профессионального модуля </w:t>
      </w:r>
      <w:r w:rsidR="002D6FCC" w:rsidRPr="00E51F45">
        <w:rPr>
          <w:rFonts w:cs="Times New Roman"/>
          <w:sz w:val="24"/>
          <w:szCs w:val="24"/>
        </w:rPr>
        <w:t xml:space="preserve"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 </w:t>
      </w:r>
      <w:r w:rsidR="00336193" w:rsidRPr="00E51F45">
        <w:rPr>
          <w:rFonts w:eastAsia="Times New Roman" w:cs="Times New Roman"/>
          <w:sz w:val="24"/>
          <w:szCs w:val="24"/>
        </w:rPr>
        <w:t xml:space="preserve">обучающихся должен </w:t>
      </w:r>
      <w:r w:rsidR="00336193" w:rsidRPr="00E51F45">
        <w:rPr>
          <w:rFonts w:eastAsia="Times New Roman" w:cs="Times New Roman"/>
          <w:bCs/>
          <w:sz w:val="24"/>
          <w:szCs w:val="24"/>
        </w:rPr>
        <w:t>приобрести</w:t>
      </w:r>
      <w:r w:rsidR="00336193" w:rsidRPr="00E51F45">
        <w:rPr>
          <w:rFonts w:eastAsia="Times New Roman" w:cs="Times New Roman"/>
          <w:sz w:val="24"/>
          <w:szCs w:val="24"/>
        </w:rPr>
        <w:t xml:space="preserve"> </w:t>
      </w:r>
      <w:r w:rsidR="00336193" w:rsidRPr="00E51F45">
        <w:rPr>
          <w:rFonts w:eastAsia="Times New Roman" w:cs="Times New Roman"/>
          <w:bCs/>
          <w:sz w:val="24"/>
          <w:szCs w:val="24"/>
        </w:rPr>
        <w:t>практический оп</w:t>
      </w:r>
      <w:r w:rsidR="002D6FCC" w:rsidRPr="00E51F45">
        <w:rPr>
          <w:rFonts w:eastAsia="Times New Roman" w:cs="Times New Roman"/>
          <w:bCs/>
          <w:sz w:val="24"/>
          <w:szCs w:val="24"/>
        </w:rPr>
        <w:t xml:space="preserve">ыт </w:t>
      </w:r>
    </w:p>
    <w:p w:rsidR="002D6FCC" w:rsidRPr="002D6FCC" w:rsidRDefault="002D6FCC" w:rsidP="002D6FCC">
      <w:pPr>
        <w:spacing w:after="0" w:line="240" w:lineRule="auto"/>
        <w:ind w:left="2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9"/>
        <w:gridCol w:w="8335"/>
      </w:tblGrid>
      <w:tr w:rsidR="002D6FCC" w:rsidRPr="00E51F45" w:rsidTr="00E51F45"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FCC" w:rsidRPr="00E51F45" w:rsidRDefault="002D6FCC" w:rsidP="004543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F45">
              <w:rPr>
                <w:rFonts w:ascii="Times New Roman" w:hAnsi="Times New Roman" w:cs="Times New Roman"/>
                <w:bCs/>
                <w:sz w:val="24"/>
                <w:szCs w:val="24"/>
              </w:rPr>
              <w:t>Иметь практический опыт:</w:t>
            </w:r>
          </w:p>
        </w:tc>
        <w:tc>
          <w:tcPr>
            <w:tcW w:w="8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FCC" w:rsidRPr="00E51F45" w:rsidRDefault="002D6FCC" w:rsidP="00454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инструментов, материалов, оборудования </w:t>
            </w:r>
            <w:proofErr w:type="gramStart"/>
            <w:r w:rsidRPr="00E51F45">
              <w:rPr>
                <w:rFonts w:ascii="Times New Roman" w:hAnsi="Times New Roman" w:cs="Times New Roman"/>
                <w:sz w:val="24"/>
                <w:szCs w:val="24"/>
              </w:rPr>
              <w:t>и  СИЗ</w:t>
            </w:r>
            <w:proofErr w:type="gramEnd"/>
            <w:r w:rsidRPr="00E51F45">
              <w:rPr>
                <w:rFonts w:ascii="Times New Roman" w:hAnsi="Times New Roman" w:cs="Times New Roman"/>
                <w:sz w:val="24"/>
                <w:szCs w:val="24"/>
              </w:rPr>
              <w:t xml:space="preserve">  к использованию в соответствии с требованиями стандартов рабочего места и охраны труда;</w:t>
            </w:r>
          </w:p>
          <w:p w:rsidR="002D6FCC" w:rsidRPr="00E51F45" w:rsidRDefault="002D6FCC" w:rsidP="00454385">
            <w:pPr>
              <w:widowControl w:val="0"/>
              <w:adjustRightInd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5">
              <w:rPr>
                <w:rFonts w:ascii="Times New Roman" w:hAnsi="Times New Roman" w:cs="Times New Roman"/>
                <w:sz w:val="24"/>
                <w:szCs w:val="24"/>
              </w:rPr>
              <w:t>диагностики состояния силовых  и слаботочных систем зданий и сооружений,  системы освещения и осветительных сетей объектов  жилищно-коммунального хозяйства;</w:t>
            </w:r>
          </w:p>
          <w:p w:rsidR="002D6FCC" w:rsidRPr="00E51F45" w:rsidRDefault="002D6FCC" w:rsidP="00454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5">
              <w:rPr>
                <w:rFonts w:ascii="Times New Roman" w:hAnsi="Times New Roman" w:cs="Times New Roman"/>
                <w:sz w:val="24"/>
                <w:szCs w:val="24"/>
              </w:rPr>
              <w:t>поддержания рабочего состояния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2D6FCC" w:rsidRPr="00E51F45" w:rsidRDefault="002D6FCC" w:rsidP="00454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F45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выполнения ремонта </w:t>
            </w:r>
            <w:r w:rsidRPr="00E51F45">
              <w:rPr>
                <w:rFonts w:ascii="Times New Roman" w:hAnsi="Times New Roman" w:cs="Times New Roman"/>
                <w:sz w:val="24"/>
                <w:szCs w:val="24"/>
              </w:rPr>
              <w:t>и монтажа отдельных узлов  системы освещения и осветительных сетей объектов жилищно-коммунального хозяйства в соответствии с требованиями нормативно-технической документации;</w:t>
            </w:r>
          </w:p>
          <w:p w:rsidR="002D6FCC" w:rsidRPr="00E51F45" w:rsidRDefault="002D6FCC" w:rsidP="0045438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1F45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выполнения ремонта </w:t>
            </w:r>
            <w:r w:rsidRPr="00E51F45">
              <w:rPr>
                <w:rFonts w:ascii="Times New Roman" w:hAnsi="Times New Roman" w:cs="Times New Roman"/>
                <w:sz w:val="24"/>
                <w:szCs w:val="24"/>
              </w:rPr>
              <w:t>и монтажа отдельных узлов силовых  и слаботочных систем зданий и сооружений в соответствии с требованиями нормативно-технической документации</w:t>
            </w:r>
          </w:p>
        </w:tc>
      </w:tr>
    </w:tbl>
    <w:p w:rsidR="002D6FCC" w:rsidRDefault="002D6FCC" w:rsidP="00E44DB6">
      <w:pPr>
        <w:jc w:val="both"/>
        <w:rPr>
          <w:rFonts w:ascii="Times New Roman" w:hAnsi="Times New Roman" w:cs="Times New Roman"/>
        </w:rPr>
      </w:pPr>
    </w:p>
    <w:p w:rsidR="00336193" w:rsidRPr="00E51F45" w:rsidRDefault="00336193" w:rsidP="00E51F45">
      <w:pPr>
        <w:pStyle w:val="a7"/>
        <w:ind w:firstLine="709"/>
        <w:jc w:val="both"/>
        <w:rPr>
          <w:b/>
          <w:sz w:val="24"/>
          <w:szCs w:val="24"/>
        </w:rPr>
      </w:pPr>
      <w:r w:rsidRPr="00E51F45">
        <w:rPr>
          <w:sz w:val="24"/>
          <w:szCs w:val="24"/>
        </w:rPr>
        <w:lastRenderedPageBreak/>
        <w:t>В результате пр</w:t>
      </w:r>
      <w:r w:rsidR="002D6FCC" w:rsidRPr="00E51F45">
        <w:rPr>
          <w:sz w:val="24"/>
          <w:szCs w:val="24"/>
        </w:rPr>
        <w:t>ио</w:t>
      </w:r>
      <w:r w:rsidRPr="00E51F45">
        <w:rPr>
          <w:sz w:val="24"/>
          <w:szCs w:val="24"/>
        </w:rPr>
        <w:t xml:space="preserve">бретения практического опыта </w:t>
      </w:r>
      <w:r w:rsidR="002D6FCC" w:rsidRPr="00E51F45">
        <w:rPr>
          <w:sz w:val="24"/>
          <w:szCs w:val="24"/>
        </w:rPr>
        <w:t>в рамках профессионального модуля обучающийся</w:t>
      </w:r>
      <w:r w:rsidRPr="00E51F45">
        <w:rPr>
          <w:sz w:val="24"/>
          <w:szCs w:val="24"/>
        </w:rPr>
        <w:t xml:space="preserve"> должен освоить виды профессиональной деятельности:</w:t>
      </w:r>
      <w:r w:rsidRPr="00E51F45">
        <w:rPr>
          <w:b/>
          <w:sz w:val="24"/>
          <w:szCs w:val="24"/>
        </w:rPr>
        <w:t xml:space="preserve"> </w:t>
      </w:r>
    </w:p>
    <w:p w:rsidR="00336193" w:rsidRPr="00E51F45" w:rsidRDefault="00336193" w:rsidP="00E51F45">
      <w:pPr>
        <w:pStyle w:val="a7"/>
        <w:ind w:firstLine="709"/>
        <w:jc w:val="both"/>
        <w:rPr>
          <w:sz w:val="24"/>
          <w:szCs w:val="24"/>
        </w:rPr>
      </w:pPr>
      <w:r w:rsidRPr="00E51F45">
        <w:rPr>
          <w:b/>
          <w:sz w:val="24"/>
          <w:szCs w:val="24"/>
        </w:rPr>
        <w:t>«Поддержание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  <w:r w:rsidRPr="00E51F45">
        <w:rPr>
          <w:sz w:val="24"/>
          <w:szCs w:val="24"/>
        </w:rPr>
        <w:t xml:space="preserve"> и соответствующие ему общие компетенции и профессиональные компетенции:</w:t>
      </w:r>
    </w:p>
    <w:p w:rsidR="00181AE7" w:rsidRDefault="00181AE7" w:rsidP="00E51F45">
      <w:pPr>
        <w:pStyle w:val="a7"/>
        <w:ind w:firstLine="709"/>
        <w:jc w:val="both"/>
        <w:rPr>
          <w:sz w:val="24"/>
          <w:szCs w:val="24"/>
        </w:rPr>
      </w:pPr>
      <w:r w:rsidRPr="00E51F45">
        <w:rPr>
          <w:sz w:val="24"/>
          <w:szCs w:val="24"/>
        </w:rPr>
        <w:t>Перечень общих компетенций</w:t>
      </w:r>
    </w:p>
    <w:p w:rsidR="00E51F45" w:rsidRPr="00E51F45" w:rsidRDefault="00E51F45" w:rsidP="00E51F45">
      <w:pPr>
        <w:pStyle w:val="a7"/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3"/>
        <w:gridCol w:w="8348"/>
      </w:tblGrid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 w:rsidP="00E51F4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b/>
                <w:sz w:val="24"/>
                <w:szCs w:val="24"/>
              </w:rPr>
              <w:t>Код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 w:rsidP="00E51F4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b/>
                <w:sz w:val="24"/>
                <w:szCs w:val="24"/>
              </w:rPr>
              <w:t>Наименование общих компетенций</w:t>
            </w:r>
          </w:p>
        </w:tc>
      </w:tr>
      <w:tr w:rsidR="00181AE7" w:rsidRPr="00E51F45" w:rsidTr="00181AE7">
        <w:trPr>
          <w:trHeight w:val="327"/>
        </w:trPr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01.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02.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03.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04.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05.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06.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общечеловеческих ценностей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07.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08.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09.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10.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языке</w:t>
            </w:r>
          </w:p>
        </w:tc>
      </w:tr>
      <w:tr w:rsidR="00181AE7" w:rsidRPr="00E51F45" w:rsidTr="00181AE7"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ОК 11.</w:t>
            </w:r>
          </w:p>
        </w:tc>
        <w:tc>
          <w:tcPr>
            <w:tcW w:w="8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2D6FCC" w:rsidRDefault="002D6FCC" w:rsidP="00181AE7">
      <w:pPr>
        <w:pStyle w:val="2"/>
        <w:spacing w:before="0" w:after="0"/>
        <w:jc w:val="both"/>
        <w:rPr>
          <w:rFonts w:ascii="Times New Roman" w:eastAsiaTheme="minorEastAsia" w:hAnsi="Times New Roman"/>
          <w:b w:val="0"/>
          <w:bCs w:val="0"/>
          <w:i w:val="0"/>
          <w:iCs w:val="0"/>
          <w:sz w:val="22"/>
          <w:szCs w:val="22"/>
        </w:rPr>
      </w:pPr>
    </w:p>
    <w:p w:rsidR="00181AE7" w:rsidRDefault="00181AE7" w:rsidP="00E51F45">
      <w:pPr>
        <w:pStyle w:val="2"/>
        <w:spacing w:before="0" w:after="0"/>
        <w:jc w:val="both"/>
        <w:rPr>
          <w:rStyle w:val="a3"/>
          <w:rFonts w:eastAsiaTheme="minorEastAsia"/>
          <w:b w:val="0"/>
          <w:sz w:val="24"/>
          <w:szCs w:val="24"/>
        </w:rPr>
      </w:pPr>
      <w:r w:rsidRPr="00E51F45">
        <w:rPr>
          <w:rStyle w:val="a3"/>
          <w:rFonts w:eastAsiaTheme="minorEastAsia"/>
          <w:b w:val="0"/>
          <w:sz w:val="24"/>
          <w:szCs w:val="24"/>
        </w:rPr>
        <w:t xml:space="preserve">Перечень профессиональных компетенций </w:t>
      </w:r>
    </w:p>
    <w:p w:rsidR="00E51F45" w:rsidRPr="00E51F45" w:rsidRDefault="00E51F45" w:rsidP="00E51F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98"/>
        <w:gridCol w:w="8373"/>
      </w:tblGrid>
      <w:tr w:rsidR="00181AE7" w:rsidRPr="00E51F4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 w:rsidP="00E51F4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b/>
                <w:sz w:val="24"/>
                <w:szCs w:val="24"/>
              </w:rPr>
              <w:t>Код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 w:rsidP="00E51F45">
            <w:pPr>
              <w:pStyle w:val="a7"/>
              <w:spacing w:line="276" w:lineRule="auto"/>
              <w:jc w:val="center"/>
              <w:rPr>
                <w:rStyle w:val="a3"/>
                <w:b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b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181AE7" w:rsidRPr="00E51F4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sz w:val="24"/>
                <w:szCs w:val="24"/>
              </w:rPr>
              <w:t>ВД 2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</w:t>
            </w:r>
          </w:p>
        </w:tc>
      </w:tr>
      <w:tr w:rsidR="00181AE7" w:rsidRPr="00E51F4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Style w:val="a3"/>
                <w:sz w:val="24"/>
                <w:szCs w:val="24"/>
              </w:rPr>
              <w:t>ПК 2.1.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Осуществлять техническое обслуживание силовых и слаботочных систем зданий и сооружений, системы освещения и осветительных сетей объектов жилищно-коммунального хозяйства в соответствии с требованиями нормативно-технической документации.</w:t>
            </w:r>
          </w:p>
        </w:tc>
      </w:tr>
      <w:tr w:rsidR="00181AE7" w:rsidRPr="00E51F4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Style w:val="a3"/>
                <w:sz w:val="24"/>
                <w:szCs w:val="24"/>
              </w:rPr>
              <w:t>ПК 2.2.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Осуществлять ремонт и монтаж отдельных узлов  освещения и осветительных сетей объектов жилищно-коммунального хозяйства в соответствии с требованиями нормативно-технической документации</w:t>
            </w:r>
          </w:p>
        </w:tc>
      </w:tr>
      <w:tr w:rsidR="00181AE7" w:rsidRPr="00E51F45" w:rsidTr="00181AE7"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Fonts w:cs="Times New Roman"/>
                <w:sz w:val="24"/>
                <w:szCs w:val="24"/>
              </w:rPr>
            </w:pPr>
            <w:r w:rsidRPr="00E51F45">
              <w:rPr>
                <w:rStyle w:val="a3"/>
                <w:sz w:val="24"/>
                <w:szCs w:val="24"/>
              </w:rPr>
              <w:t>ПК 2.3.</w:t>
            </w:r>
          </w:p>
        </w:tc>
        <w:tc>
          <w:tcPr>
            <w:tcW w:w="8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AE7" w:rsidRPr="00E51F45" w:rsidRDefault="00181AE7">
            <w:pPr>
              <w:pStyle w:val="a7"/>
              <w:spacing w:line="276" w:lineRule="auto"/>
              <w:rPr>
                <w:rStyle w:val="a3"/>
                <w:i w:val="0"/>
                <w:iCs/>
                <w:sz w:val="24"/>
                <w:szCs w:val="24"/>
              </w:rPr>
            </w:pPr>
            <w:r w:rsidRPr="00E51F45">
              <w:rPr>
                <w:rFonts w:cs="Times New Roman"/>
                <w:sz w:val="24"/>
                <w:szCs w:val="24"/>
              </w:rPr>
              <w:t>Осуществлять ремонт и монтаж отдельных узлов силовых и слаботочных систем зданий и сооружений в соответствии с требованиями нормативно-технической документации</w:t>
            </w:r>
          </w:p>
        </w:tc>
      </w:tr>
    </w:tbl>
    <w:p w:rsidR="00FD6D20" w:rsidRDefault="00FD6D20" w:rsidP="006028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028D1" w:rsidRPr="000A71D5" w:rsidRDefault="006028D1" w:rsidP="006028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A71D5">
        <w:rPr>
          <w:rFonts w:ascii="Times New Roman" w:hAnsi="Times New Roman" w:cs="Times New Roman"/>
          <w:sz w:val="24"/>
          <w:szCs w:val="24"/>
        </w:rPr>
        <w:t xml:space="preserve">. Количество часов, отводимое на освоение  практики  профессионального модуля </w:t>
      </w:r>
    </w:p>
    <w:p w:rsidR="006028D1" w:rsidRPr="000A71D5" w:rsidRDefault="006028D1" w:rsidP="006028D1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A71D5">
        <w:rPr>
          <w:rFonts w:ascii="Times New Roman" w:hAnsi="Times New Roman" w:cs="Times New Roman"/>
          <w:sz w:val="24"/>
          <w:szCs w:val="24"/>
        </w:rPr>
        <w:t>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7A6034">
        <w:rPr>
          <w:rFonts w:ascii="Times New Roman" w:hAnsi="Times New Roman" w:cs="Times New Roman"/>
          <w:sz w:val="24"/>
          <w:szCs w:val="24"/>
        </w:rPr>
        <w:t>288</w:t>
      </w:r>
      <w:r w:rsidRPr="000A71D5">
        <w:rPr>
          <w:rFonts w:ascii="Times New Roman" w:hAnsi="Times New Roman" w:cs="Times New Roman"/>
          <w:sz w:val="24"/>
          <w:szCs w:val="24"/>
        </w:rPr>
        <w:t xml:space="preserve"> час</w:t>
      </w:r>
      <w:r w:rsidR="007A6034">
        <w:rPr>
          <w:rFonts w:ascii="Times New Roman" w:hAnsi="Times New Roman" w:cs="Times New Roman"/>
          <w:sz w:val="24"/>
          <w:szCs w:val="24"/>
        </w:rPr>
        <w:t>ов</w:t>
      </w:r>
      <w:r w:rsidRPr="000A71D5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6028D1" w:rsidRPr="000A71D5" w:rsidRDefault="006028D1" w:rsidP="00602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УП.02 - </w:t>
      </w:r>
      <w:r w:rsidR="007A6034">
        <w:rPr>
          <w:rFonts w:ascii="Times New Roman" w:hAnsi="Times New Roman" w:cs="Times New Roman"/>
          <w:sz w:val="24"/>
          <w:szCs w:val="24"/>
        </w:rPr>
        <w:t>144</w:t>
      </w:r>
      <w:r w:rsidRPr="000A71D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6028D1" w:rsidRPr="000A71D5" w:rsidRDefault="006028D1" w:rsidP="006028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ПП.02  -</w:t>
      </w:r>
      <w:r w:rsidR="007A6034">
        <w:rPr>
          <w:rFonts w:ascii="Times New Roman" w:hAnsi="Times New Roman" w:cs="Times New Roman"/>
          <w:sz w:val="24"/>
          <w:szCs w:val="24"/>
        </w:rPr>
        <w:t>144</w:t>
      </w:r>
      <w:r w:rsidRPr="000A71D5">
        <w:rPr>
          <w:rFonts w:ascii="Times New Roman" w:hAnsi="Times New Roman" w:cs="Times New Roman"/>
          <w:sz w:val="24"/>
          <w:szCs w:val="24"/>
        </w:rPr>
        <w:t xml:space="preserve"> часа</w:t>
      </w:r>
    </w:p>
    <w:p w:rsidR="00181AE7" w:rsidRDefault="00181AE7" w:rsidP="00181AE7">
      <w:pPr>
        <w:rPr>
          <w:rFonts w:ascii="Times New Roman" w:hAnsi="Times New Roman" w:cs="Times New Roman"/>
          <w:i/>
        </w:rPr>
      </w:pPr>
    </w:p>
    <w:p w:rsidR="00181AE7" w:rsidRDefault="00181AE7" w:rsidP="00181AE7">
      <w:pPr>
        <w:spacing w:after="0"/>
        <w:rPr>
          <w:rFonts w:ascii="Times New Roman" w:hAnsi="Times New Roman" w:cs="Times New Roman"/>
          <w:i/>
        </w:rPr>
        <w:sectPr w:rsidR="00181AE7" w:rsidSect="00E51F45">
          <w:footerReference w:type="default" r:id="rId9"/>
          <w:pgSz w:w="11907" w:h="16840"/>
          <w:pgMar w:top="851" w:right="567" w:bottom="851" w:left="1134" w:header="709" w:footer="709" w:gutter="0"/>
          <w:cols w:space="720"/>
        </w:sectPr>
      </w:pPr>
    </w:p>
    <w:p w:rsidR="00181AE7" w:rsidRPr="002D5388" w:rsidRDefault="00181AE7" w:rsidP="000831BD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lastRenderedPageBreak/>
        <w:t xml:space="preserve">2. </w:t>
      </w:r>
      <w:r w:rsidRPr="002D5388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  <w:r w:rsidR="001C1869" w:rsidRPr="002D5388">
        <w:rPr>
          <w:rFonts w:ascii="Times New Roman" w:hAnsi="Times New Roman" w:cs="Times New Roman"/>
          <w:b/>
          <w:sz w:val="24"/>
          <w:szCs w:val="24"/>
        </w:rPr>
        <w:t>производственной практ</w:t>
      </w:r>
      <w:r w:rsidR="005F3CA3" w:rsidRPr="002D5388">
        <w:rPr>
          <w:rFonts w:ascii="Times New Roman" w:hAnsi="Times New Roman" w:cs="Times New Roman"/>
          <w:b/>
          <w:sz w:val="24"/>
          <w:szCs w:val="24"/>
        </w:rPr>
        <w:t>и</w:t>
      </w:r>
      <w:r w:rsidR="001C1869" w:rsidRPr="002D5388">
        <w:rPr>
          <w:rFonts w:ascii="Times New Roman" w:hAnsi="Times New Roman" w:cs="Times New Roman"/>
          <w:b/>
          <w:sz w:val="24"/>
          <w:szCs w:val="24"/>
        </w:rPr>
        <w:t>ки</w:t>
      </w:r>
      <w:r w:rsidR="005F3CA3" w:rsidRPr="002D53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D5388">
        <w:rPr>
          <w:rFonts w:ascii="Times New Roman" w:hAnsi="Times New Roman" w:cs="Times New Roman"/>
          <w:b/>
          <w:sz w:val="24"/>
          <w:szCs w:val="24"/>
        </w:rPr>
        <w:t>профессионального модуля (ПМ)</w:t>
      </w:r>
    </w:p>
    <w:tbl>
      <w:tblPr>
        <w:tblStyle w:val="af3"/>
        <w:tblW w:w="14676" w:type="dxa"/>
        <w:tblInd w:w="600" w:type="dxa"/>
        <w:tblLayout w:type="fixed"/>
        <w:tblLook w:val="04A0" w:firstRow="1" w:lastRow="0" w:firstColumn="1" w:lastColumn="0" w:noHBand="0" w:noVBand="1"/>
      </w:tblPr>
      <w:tblGrid>
        <w:gridCol w:w="1776"/>
        <w:gridCol w:w="3969"/>
        <w:gridCol w:w="1134"/>
        <w:gridCol w:w="7797"/>
      </w:tblGrid>
      <w:tr w:rsidR="005F3CA3" w:rsidRPr="002D5388" w:rsidTr="005F3CA3">
        <w:tc>
          <w:tcPr>
            <w:tcW w:w="1776" w:type="dxa"/>
          </w:tcPr>
          <w:p w:rsidR="005F3CA3" w:rsidRPr="002D5388" w:rsidRDefault="005F3CA3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2D5388">
              <w:rPr>
                <w:b/>
              </w:rPr>
              <w:t>Код</w:t>
            </w:r>
          </w:p>
          <w:p w:rsidR="005F3CA3" w:rsidRPr="002D5388" w:rsidRDefault="005F3CA3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2D5388">
              <w:rPr>
                <w:b/>
              </w:rPr>
              <w:t>ПК</w:t>
            </w:r>
          </w:p>
        </w:tc>
        <w:tc>
          <w:tcPr>
            <w:tcW w:w="3969" w:type="dxa"/>
          </w:tcPr>
          <w:p w:rsidR="005F3CA3" w:rsidRPr="002D5388" w:rsidRDefault="005F3CA3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2D5388">
              <w:rPr>
                <w:b/>
              </w:rPr>
              <w:t>Наименование разделов профессиональных модулей</w:t>
            </w:r>
          </w:p>
        </w:tc>
        <w:tc>
          <w:tcPr>
            <w:tcW w:w="1134" w:type="dxa"/>
          </w:tcPr>
          <w:p w:rsidR="005F3CA3" w:rsidRPr="002D5388" w:rsidRDefault="005F3CA3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2D5388">
              <w:rPr>
                <w:b/>
              </w:rPr>
              <w:t>Кол-во час</w:t>
            </w:r>
          </w:p>
        </w:tc>
        <w:tc>
          <w:tcPr>
            <w:tcW w:w="7797" w:type="dxa"/>
          </w:tcPr>
          <w:p w:rsidR="005F3CA3" w:rsidRPr="002D5388" w:rsidRDefault="005F3CA3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2D5388">
              <w:rPr>
                <w:b/>
              </w:rPr>
              <w:t>Виды работ</w:t>
            </w:r>
            <w:r w:rsidR="002D6FCC" w:rsidRPr="002D5388">
              <w:rPr>
                <w:b/>
              </w:rPr>
              <w:t xml:space="preserve"> </w:t>
            </w:r>
            <w:r w:rsidRPr="002D5388">
              <w:rPr>
                <w:b/>
              </w:rPr>
              <w:t>в условиях производства</w:t>
            </w:r>
          </w:p>
        </w:tc>
      </w:tr>
      <w:tr w:rsidR="00897BCB" w:rsidRPr="002D5388" w:rsidTr="00160D44">
        <w:tc>
          <w:tcPr>
            <w:tcW w:w="1776" w:type="dxa"/>
          </w:tcPr>
          <w:p w:rsidR="00897BCB" w:rsidRPr="002D5388" w:rsidRDefault="00897BCB" w:rsidP="002D5388">
            <w:pPr>
              <w:pStyle w:val="a9"/>
              <w:ind w:left="0" w:right="140"/>
              <w:jc w:val="center"/>
              <w:rPr>
                <w:b/>
              </w:rPr>
            </w:pPr>
          </w:p>
        </w:tc>
        <w:tc>
          <w:tcPr>
            <w:tcW w:w="12900" w:type="dxa"/>
            <w:gridSpan w:val="3"/>
          </w:tcPr>
          <w:p w:rsidR="00897BCB" w:rsidRPr="002D5388" w:rsidRDefault="00897BCB" w:rsidP="002D5388">
            <w:pPr>
              <w:pStyle w:val="a9"/>
              <w:ind w:left="0" w:right="140"/>
              <w:jc w:val="center"/>
              <w:rPr>
                <w:b/>
              </w:rPr>
            </w:pPr>
            <w:r w:rsidRPr="00897BCB">
              <w:rPr>
                <w:rFonts w:eastAsia="Calibri" w:cs="Calibri"/>
                <w:b/>
              </w:rPr>
              <w:t xml:space="preserve">Раздел 1. </w:t>
            </w:r>
            <w:r w:rsidRPr="00897BCB">
              <w:rPr>
                <w:rFonts w:eastAsia="Calibri" w:cs="Calibri"/>
                <w:b/>
                <w:bCs/>
              </w:rPr>
              <w:t>Техническая эксплуатация, ремонт  и  монтаж отдельных узлов силовых систем зданий и сооружений, системы освещения и осветительных сетей объектов  жилищно-коммунального хозяйства в соответствии с заданием/нарядом</w:t>
            </w:r>
          </w:p>
        </w:tc>
      </w:tr>
      <w:tr w:rsidR="005F3CA3" w:rsidRPr="002D5388" w:rsidTr="005F3CA3">
        <w:tc>
          <w:tcPr>
            <w:tcW w:w="1776" w:type="dxa"/>
          </w:tcPr>
          <w:p w:rsidR="002D5388" w:rsidRPr="002D5388" w:rsidRDefault="002D5388" w:rsidP="002D5388">
            <w:pPr>
              <w:tabs>
                <w:tab w:val="left" w:pos="41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2.2</w:t>
            </w:r>
          </w:p>
          <w:p w:rsidR="005F3CA3" w:rsidRPr="002D5388" w:rsidRDefault="005F3CA3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D6FCC" w:rsidRPr="002D5388" w:rsidRDefault="00B61C74" w:rsidP="00EC726C">
            <w:pPr>
              <w:pStyle w:val="a9"/>
              <w:spacing w:before="0" w:after="0"/>
              <w:ind w:left="0" w:right="142"/>
            </w:pPr>
            <w:r w:rsidRPr="002D5388">
              <w:t>Тема 1</w:t>
            </w:r>
            <w:r w:rsidR="002D6FCC" w:rsidRPr="002D5388">
              <w:t>.</w:t>
            </w:r>
            <w:r w:rsidRPr="002D5388">
              <w:t xml:space="preserve"> </w:t>
            </w:r>
          </w:p>
          <w:p w:rsidR="005F3CA3" w:rsidRPr="002D5388" w:rsidRDefault="00B61C74" w:rsidP="00EC726C">
            <w:pPr>
              <w:pStyle w:val="a9"/>
              <w:spacing w:before="0" w:after="0"/>
              <w:ind w:left="0" w:right="142"/>
            </w:pPr>
            <w:r w:rsidRPr="002D5388">
              <w:t xml:space="preserve">Ознакомление со структурой </w:t>
            </w:r>
            <w:r w:rsidR="00EC726C" w:rsidRPr="002D5388">
              <w:t xml:space="preserve">электроснабжения  </w:t>
            </w:r>
            <w:r w:rsidR="002D6FCC" w:rsidRPr="002D5388">
              <w:t xml:space="preserve">объектов </w:t>
            </w:r>
            <w:r w:rsidRPr="002D5388">
              <w:t>ЖКХ</w:t>
            </w:r>
            <w:r w:rsidR="00EC726C" w:rsidRPr="002D5388">
              <w:t xml:space="preserve"> </w:t>
            </w:r>
          </w:p>
        </w:tc>
        <w:tc>
          <w:tcPr>
            <w:tcW w:w="1134" w:type="dxa"/>
          </w:tcPr>
          <w:p w:rsidR="005F3CA3" w:rsidRPr="002D5388" w:rsidRDefault="009250C6" w:rsidP="009250C6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 w:rsidRPr="002D5388">
              <w:rPr>
                <w:b/>
              </w:rPr>
              <w:t>6</w:t>
            </w:r>
          </w:p>
        </w:tc>
        <w:tc>
          <w:tcPr>
            <w:tcW w:w="7797" w:type="dxa"/>
          </w:tcPr>
          <w:p w:rsidR="005F3CA3" w:rsidRPr="002D5388" w:rsidRDefault="009250C6" w:rsidP="00925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Ознакомление </w:t>
            </w:r>
            <w:proofErr w:type="gramStart"/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обучающихся  со</w:t>
            </w:r>
            <w:proofErr w:type="gramEnd"/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</w:t>
            </w:r>
            <w:r w:rsidR="00540B1D"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труктур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r w:rsidR="00540B1D"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отрасли </w:t>
            </w:r>
            <w:proofErr w:type="spellStart"/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</w:t>
            </w:r>
            <w:proofErr w:type="spellEnd"/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коммунального хозяйства.  Организация </w:t>
            </w:r>
            <w:r w:rsidR="00540B1D"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 по 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технической  эксплуатации, ремонту  и  монтажу отдельных узлов силовых систем зданий и сооружений, системы освещения и осветительных сетей объектов  жилищно-коммунального хозяйства. </w:t>
            </w:r>
            <w:r w:rsidR="00540B1D"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E5912"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инструментов, материалов, оборудования </w:t>
            </w:r>
            <w:proofErr w:type="gramStart"/>
            <w:r w:rsidR="007E5912" w:rsidRPr="002D5388">
              <w:rPr>
                <w:rFonts w:ascii="Times New Roman" w:hAnsi="Times New Roman" w:cs="Times New Roman"/>
                <w:sz w:val="24"/>
                <w:szCs w:val="24"/>
              </w:rPr>
              <w:t>и  СИЗ</w:t>
            </w:r>
            <w:proofErr w:type="gramEnd"/>
            <w:r w:rsidR="007E5912"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  к использованию в соответствии с требованиями стандартов рабочего места и охраны труда;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454385">
            <w:pPr>
              <w:tabs>
                <w:tab w:val="left" w:pos="41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2.2</w:t>
            </w:r>
          </w:p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rFonts w:eastAsia="Times New Roman"/>
                <w:color w:val="000000"/>
              </w:rPr>
            </w:pPr>
            <w:r w:rsidRPr="002D5388">
              <w:rPr>
                <w:rFonts w:eastAsia="Times New Roman"/>
                <w:color w:val="000000"/>
              </w:rPr>
              <w:t xml:space="preserve">Тема 2. </w:t>
            </w:r>
          </w:p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rFonts w:eastAsia="Times New Roman"/>
                <w:color w:val="000000"/>
              </w:rPr>
            </w:pPr>
            <w:r w:rsidRPr="002D5388">
              <w:rPr>
                <w:rFonts w:eastAsia="Times New Roman"/>
                <w:color w:val="000000"/>
              </w:rPr>
              <w:t>Организация труда технического обслуживания  систем электроснабжения ЖКХ</w:t>
            </w:r>
          </w:p>
        </w:tc>
        <w:tc>
          <w:tcPr>
            <w:tcW w:w="1134" w:type="dxa"/>
          </w:tcPr>
          <w:p w:rsidR="00897BCB" w:rsidRPr="002D5388" w:rsidRDefault="00897BCB" w:rsidP="009250C6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 w:rsidRPr="002D5388"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5F3CA3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содержанию работ, организации рабочего места и безопасности труда.</w:t>
            </w:r>
            <w:r w:rsidRPr="002D5388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2D5388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Планирование обхода и осмотра на основании полученного сменного задания на основе должностной инструкции.</w:t>
            </w:r>
          </w:p>
          <w:p w:rsidR="00897BCB" w:rsidRPr="002D5388" w:rsidRDefault="00897BCB" w:rsidP="009250C6">
            <w:pPr>
              <w:spacing w:line="276" w:lineRule="auto"/>
              <w:contextualSpacing/>
              <w:rPr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Выбор и проверка средств индивидуальной защиты в соответствии с требованиями охраны труда.</w:t>
            </w:r>
            <w:r w:rsidRPr="002D5388">
              <w:rPr>
                <w:bCs/>
                <w:sz w:val="24"/>
                <w:szCs w:val="24"/>
              </w:rPr>
              <w:t xml:space="preserve"> </w:t>
            </w:r>
          </w:p>
          <w:p w:rsidR="00897BCB" w:rsidRPr="002D5388" w:rsidRDefault="00897BCB" w:rsidP="00594B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материала и электромонтажных инструментов в соответствии с полученным заданием</w:t>
            </w:r>
            <w:r w:rsidR="00594B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Выбор и проверка измерительных приборов и электромонтажных инструментов в соответствии с полученным заданием и инструктажем по охране труда. 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B74"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Проверка рабочего места на соответствие требованиям охраны труда</w:t>
            </w:r>
            <w:r w:rsidR="00594B7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594B74"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Ознакомление со сменным заданием на текущее техническое обслуживание силовых систем.</w:t>
            </w:r>
          </w:p>
        </w:tc>
      </w:tr>
      <w:tr w:rsidR="00FD6D20" w:rsidRPr="002D5388" w:rsidTr="005F3CA3">
        <w:tc>
          <w:tcPr>
            <w:tcW w:w="1776" w:type="dxa"/>
          </w:tcPr>
          <w:p w:rsidR="00454385" w:rsidRPr="002D5388" w:rsidRDefault="00454385" w:rsidP="00454385">
            <w:pPr>
              <w:tabs>
                <w:tab w:val="left" w:pos="41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2.2</w:t>
            </w:r>
          </w:p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  <w:r w:rsidRPr="002D5388">
              <w:t xml:space="preserve">Тема 3. </w:t>
            </w:r>
          </w:p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  <w:r w:rsidRPr="002D5388">
              <w:t>Техническое обслуживание и проверка состояния электрощитов</w:t>
            </w: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 w:rsidRPr="002D5388"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8419BB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содержанию работ, организации рабочего места и безопасности труда.</w:t>
            </w:r>
          </w:p>
          <w:p w:rsidR="00FD6D20" w:rsidRPr="002D5388" w:rsidRDefault="00FD6D20" w:rsidP="008419B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Выполнение сменных заданий:</w:t>
            </w:r>
          </w:p>
          <w:p w:rsidR="00FD6D20" w:rsidRPr="002D5388" w:rsidRDefault="00FD6D20" w:rsidP="00B61C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материала и электромонтажных инструментов в соответствии с полученным заданием.</w:t>
            </w:r>
          </w:p>
        </w:tc>
      </w:tr>
      <w:tr w:rsidR="00FD6D20" w:rsidRPr="002D5388" w:rsidTr="005F3CA3">
        <w:tc>
          <w:tcPr>
            <w:tcW w:w="1776" w:type="dxa"/>
          </w:tcPr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сменных заданий: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Выбор материала и электромонтажных инструментов в соответствии с полученным заданием.</w:t>
            </w:r>
          </w:p>
          <w:p w:rsidR="00FD6D20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Выявление в ходе осмотра </w:t>
            </w:r>
            <w:r w:rsidRPr="002D5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электрощита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домового ввода следов оплавления кабелей, автоматических выключателей и шин заземления.</w:t>
            </w:r>
          </w:p>
          <w:p w:rsidR="00FD6D20" w:rsidRPr="00FD6D20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FD6D20" w:rsidRPr="002D5388" w:rsidTr="005F3CA3">
        <w:tc>
          <w:tcPr>
            <w:tcW w:w="1776" w:type="dxa"/>
          </w:tcPr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сменных заданий: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в ходе осмотра кабелей открытой проводки в технических помещениях наличия обрыва, провисания, следов оплавления</w:t>
            </w:r>
          </w:p>
          <w:p w:rsidR="00FD6D20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Выявление в ходе осмотра </w:t>
            </w:r>
            <w:r w:rsidRPr="002D5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этажных электрощитов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следов оплавления кабелей, автоматических выключателей и шин заземления</w:t>
            </w:r>
          </w:p>
          <w:p w:rsidR="00FD6D20" w:rsidRPr="00FD6D20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FD6D20" w:rsidRPr="002D5388" w:rsidTr="005F3CA3">
        <w:tc>
          <w:tcPr>
            <w:tcW w:w="1776" w:type="dxa"/>
          </w:tcPr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сменных заданий: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Выявление в ходе осмотра кабелей открытой проводки в жилых помещениях наличия обрыва, провисания, следов оплавления.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напряжения при помощи </w:t>
            </w:r>
            <w:proofErr w:type="spell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мультиметра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вводном домовом электрощите на вводных и выводных клеммах </w:t>
            </w:r>
          </w:p>
          <w:p w:rsidR="00FD6D20" w:rsidRPr="002D5388" w:rsidRDefault="00FD6D20" w:rsidP="00FD6D2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FD6D20" w:rsidRPr="002D5388" w:rsidTr="005F3CA3">
        <w:tc>
          <w:tcPr>
            <w:tcW w:w="1776" w:type="dxa"/>
          </w:tcPr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сменных заданий: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напряжения при помощи </w:t>
            </w:r>
            <w:proofErr w:type="spell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мультиметра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вводном домовом электрощите на вводных и выводных клеммах </w:t>
            </w:r>
          </w:p>
          <w:p w:rsidR="00FD6D20" w:rsidRPr="002D5388" w:rsidRDefault="00FD6D20" w:rsidP="00FD6D2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FD6D20" w:rsidRPr="002D5388" w:rsidTr="005F3CA3">
        <w:tc>
          <w:tcPr>
            <w:tcW w:w="1776" w:type="dxa"/>
          </w:tcPr>
          <w:p w:rsidR="00FD6D20" w:rsidRPr="002D5388" w:rsidRDefault="00FD6D2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FD6D20" w:rsidRPr="002D5388" w:rsidRDefault="00FD6D20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FD6D20" w:rsidRPr="002D5388" w:rsidRDefault="00FD6D20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сменных заданий:</w:t>
            </w:r>
          </w:p>
          <w:p w:rsidR="00FD6D20" w:rsidRPr="002D5388" w:rsidRDefault="00FD6D20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Протяжка </w:t>
            </w:r>
            <w:proofErr w:type="spell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клеммных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колодок в электрощитах и в устройствах домовых  систем </w:t>
            </w:r>
          </w:p>
          <w:p w:rsidR="00FD6D20" w:rsidRPr="002D5388" w:rsidRDefault="00FD6D20" w:rsidP="00FD6D2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454385" w:rsidRPr="002D5388" w:rsidTr="005F3CA3">
        <w:tc>
          <w:tcPr>
            <w:tcW w:w="1776" w:type="dxa"/>
          </w:tcPr>
          <w:p w:rsidR="00454385" w:rsidRPr="002D5388" w:rsidRDefault="00454385" w:rsidP="00454385">
            <w:pPr>
              <w:tabs>
                <w:tab w:val="left" w:pos="41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2.2</w:t>
            </w:r>
          </w:p>
          <w:p w:rsidR="00454385" w:rsidRPr="002D5388" w:rsidRDefault="00454385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454385" w:rsidRPr="002D5388" w:rsidRDefault="00454385" w:rsidP="005F3CA3">
            <w:pPr>
              <w:pStyle w:val="a9"/>
              <w:spacing w:before="0" w:after="0"/>
              <w:ind w:left="0" w:right="142"/>
            </w:pPr>
            <w:r w:rsidRPr="002D5388">
              <w:lastRenderedPageBreak/>
              <w:t xml:space="preserve">Тема 4. </w:t>
            </w:r>
          </w:p>
          <w:p w:rsidR="00454385" w:rsidRPr="002D5388" w:rsidRDefault="00454385" w:rsidP="005F3CA3">
            <w:pPr>
              <w:pStyle w:val="a9"/>
              <w:spacing w:before="0" w:after="0"/>
              <w:ind w:left="0" w:right="142"/>
            </w:pPr>
            <w:r w:rsidRPr="002D5388">
              <w:lastRenderedPageBreak/>
              <w:t>Техническое обслуживание и проверка состояния   электрооборудования помещений</w:t>
            </w:r>
          </w:p>
        </w:tc>
        <w:tc>
          <w:tcPr>
            <w:tcW w:w="1134" w:type="dxa"/>
          </w:tcPr>
          <w:p w:rsidR="00454385" w:rsidRPr="002D5388" w:rsidRDefault="00454385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7797" w:type="dxa"/>
          </w:tcPr>
          <w:p w:rsidR="00454385" w:rsidRPr="002D5388" w:rsidRDefault="00454385" w:rsidP="008419BB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Инструктаж по содержанию работ, организации рабочего места и 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безопасности труда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454385" w:rsidRPr="002D5388" w:rsidRDefault="00454385" w:rsidP="008419BB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сменных заданий: </w:t>
            </w:r>
          </w:p>
          <w:p w:rsidR="00454385" w:rsidRPr="002D5388" w:rsidRDefault="00454385" w:rsidP="00B61C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материала и электромонтажных инструментов в соответствии с полученным заданием</w:t>
            </w:r>
          </w:p>
          <w:p w:rsidR="00454385" w:rsidRPr="002D5388" w:rsidRDefault="00454385" w:rsidP="00B61C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Осмотр состояния розеток,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выключателей и монтажных коробок в жилых и технических помещениях </w:t>
            </w:r>
          </w:p>
          <w:p w:rsidR="00454385" w:rsidRPr="002D5388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454385" w:rsidRPr="002D5388" w:rsidTr="005F3CA3">
        <w:tc>
          <w:tcPr>
            <w:tcW w:w="1776" w:type="dxa"/>
          </w:tcPr>
          <w:p w:rsidR="00454385" w:rsidRPr="002D5388" w:rsidRDefault="00454385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54385" w:rsidRPr="002D5388" w:rsidRDefault="00454385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454385" w:rsidRPr="002D5388" w:rsidRDefault="00454385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454385" w:rsidRPr="002D5388" w:rsidRDefault="00454385" w:rsidP="00FD6D2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сменных заданий: </w:t>
            </w:r>
          </w:p>
          <w:p w:rsidR="00454385" w:rsidRPr="002D5388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материала и электромонтажных инструментов в соответствии с полученным заданием</w:t>
            </w:r>
          </w:p>
          <w:p w:rsidR="00454385" w:rsidRPr="002D5388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Осмотр состояния розеток,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выключателей и монтажных коробок в жилых и технических помещениях </w:t>
            </w:r>
          </w:p>
          <w:p w:rsidR="00454385" w:rsidRPr="00FD6D20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454385" w:rsidRPr="002D5388" w:rsidTr="005F3CA3">
        <w:tc>
          <w:tcPr>
            <w:tcW w:w="1776" w:type="dxa"/>
          </w:tcPr>
          <w:p w:rsidR="00454385" w:rsidRPr="002D5388" w:rsidRDefault="00454385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454385" w:rsidRPr="002D5388" w:rsidRDefault="00454385" w:rsidP="00454385">
            <w:pPr>
              <w:pStyle w:val="a9"/>
              <w:spacing w:before="0" w:after="0"/>
              <w:ind w:left="0" w:right="142"/>
              <w:jc w:val="center"/>
            </w:pPr>
          </w:p>
        </w:tc>
        <w:tc>
          <w:tcPr>
            <w:tcW w:w="1134" w:type="dxa"/>
          </w:tcPr>
          <w:p w:rsidR="00454385" w:rsidRPr="002D5388" w:rsidRDefault="00454385" w:rsidP="00454385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454385" w:rsidRPr="002D5388" w:rsidRDefault="00454385" w:rsidP="00FD6D20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сменных заданий: </w:t>
            </w:r>
          </w:p>
          <w:p w:rsidR="00454385" w:rsidRPr="002D5388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Выбор материала и электромонтажных инструментов в соответствии с полученным заданием</w:t>
            </w:r>
          </w:p>
          <w:p w:rsidR="00454385" w:rsidRPr="002D5388" w:rsidRDefault="00454385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Осмотр состояния осветительных приборов в жилых и технических помещениях.</w:t>
            </w:r>
          </w:p>
          <w:p w:rsidR="00454385" w:rsidRPr="002D5388" w:rsidRDefault="00454385" w:rsidP="00FD6D20">
            <w:pPr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Информирование в случае выявления неисправностей работника более высокого уровня квалификации в установленном порядке</w:t>
            </w:r>
          </w:p>
        </w:tc>
      </w:tr>
      <w:tr w:rsidR="00594B74" w:rsidRPr="002D5388" w:rsidTr="00502DB6">
        <w:trPr>
          <w:trHeight w:val="2546"/>
        </w:trPr>
        <w:tc>
          <w:tcPr>
            <w:tcW w:w="1776" w:type="dxa"/>
          </w:tcPr>
          <w:p w:rsidR="00594B74" w:rsidRPr="002D5388" w:rsidRDefault="00594B74" w:rsidP="00454385">
            <w:pPr>
              <w:tabs>
                <w:tab w:val="left" w:pos="41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2.2</w:t>
            </w:r>
          </w:p>
          <w:p w:rsidR="00594B74" w:rsidRPr="002D5388" w:rsidRDefault="00594B74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594B74" w:rsidRPr="002D5388" w:rsidRDefault="00594B74" w:rsidP="005F3CA3">
            <w:pPr>
              <w:pStyle w:val="a9"/>
              <w:spacing w:before="0" w:after="0"/>
              <w:ind w:left="0" w:right="142"/>
            </w:pPr>
            <w:r w:rsidRPr="002D5388">
              <w:t>Тема 5.</w:t>
            </w:r>
          </w:p>
          <w:p w:rsidR="00594B74" w:rsidRPr="002D5388" w:rsidRDefault="00594B74" w:rsidP="005F3CA3">
            <w:pPr>
              <w:pStyle w:val="a9"/>
              <w:spacing w:before="0" w:after="0"/>
              <w:ind w:left="0" w:right="142"/>
              <w:rPr>
                <w:b/>
              </w:rPr>
            </w:pPr>
            <w:r w:rsidRPr="002D5388">
              <w:t>Техническое обслуживание без отключения  вводного электрощита</w:t>
            </w:r>
          </w:p>
        </w:tc>
        <w:tc>
          <w:tcPr>
            <w:tcW w:w="1134" w:type="dxa"/>
          </w:tcPr>
          <w:p w:rsidR="00594B74" w:rsidRPr="002D5388" w:rsidRDefault="00594B74" w:rsidP="00FD6D2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594B74" w:rsidRPr="002D5388" w:rsidRDefault="00594B74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Промывка и протирка световых домовых знаков и уличных указателей </w:t>
            </w:r>
          </w:p>
          <w:p w:rsidR="00594B74" w:rsidRPr="002D5388" w:rsidRDefault="00594B74" w:rsidP="00FD6D20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Замена перегоревших ламп, стартеров в технических помещениях </w:t>
            </w:r>
          </w:p>
          <w:p w:rsidR="00594B74" w:rsidRPr="002D5388" w:rsidRDefault="00594B74" w:rsidP="00594B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Запись в оперативном журнале результатов технического </w:t>
            </w:r>
            <w:proofErr w:type="spell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обслуживания</w:t>
            </w: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влаги из </w:t>
            </w:r>
            <w:proofErr w:type="spell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распаечных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монтажных коробок </w:t>
            </w:r>
          </w:p>
          <w:p w:rsidR="00594B74" w:rsidRPr="002D5388" w:rsidRDefault="00594B74" w:rsidP="00594B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выявленных неисправностей, не требующих обесточивания групп </w:t>
            </w:r>
            <w:proofErr w:type="spellStart"/>
            <w:proofErr w:type="gramStart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электропотребителей</w:t>
            </w:r>
            <w:proofErr w:type="spell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пределах своей квалификации</w:t>
            </w:r>
          </w:p>
          <w:p w:rsidR="00594B74" w:rsidRPr="002D5388" w:rsidRDefault="00594B74" w:rsidP="00594B74">
            <w:pPr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bCs/>
                <w:sz w:val="24"/>
                <w:szCs w:val="24"/>
              </w:rPr>
              <w:t>Запись в оперативном журнале результатов технического обслуживания</w:t>
            </w:r>
          </w:p>
        </w:tc>
      </w:tr>
      <w:tr w:rsidR="00897BCB" w:rsidRPr="002D5388" w:rsidTr="00B4649E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 2.1, ПК 2.3</w:t>
            </w:r>
          </w:p>
        </w:tc>
        <w:tc>
          <w:tcPr>
            <w:tcW w:w="12900" w:type="dxa"/>
            <w:gridSpan w:val="3"/>
          </w:tcPr>
          <w:p w:rsidR="00897BCB" w:rsidRPr="00897BCB" w:rsidRDefault="00897BCB" w:rsidP="008419BB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BC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Техническая эксплуатация, ремонт  и  монтаж отдельных узлов слаботочных систем зданий и сооружений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color w:val="000000"/>
              </w:rPr>
            </w:pPr>
            <w:r w:rsidRPr="002D5388">
              <w:rPr>
                <w:bCs/>
              </w:rPr>
              <w:t xml:space="preserve">Тема 1 . Выполнение </w:t>
            </w:r>
            <w:r w:rsidRPr="002D5388">
              <w:rPr>
                <w:color w:val="000000"/>
              </w:rPr>
              <w:t xml:space="preserve"> пуско-наладочных работ датчиков</w:t>
            </w:r>
          </w:p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Pr="002D5388" w:rsidRDefault="00897BCB" w:rsidP="00EF280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EC726C">
            <w:pPr>
              <w:spacing w:line="276" w:lineRule="auto"/>
              <w:contextualSpacing/>
              <w:rPr>
                <w:rStyle w:val="210pt1"/>
                <w:b w:val="0"/>
                <w:bCs w:val="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Ознакомление с техникой безопасности при проведении пуско-наладочных работ, правилами работы с приборами для проверки инженерных сооружений и коммуникаций.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Инструктаж по содержанию работ, организации рабочего места и безопасности труда</w:t>
            </w: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 </w:t>
            </w:r>
          </w:p>
          <w:p w:rsidR="00897BCB" w:rsidRPr="00454385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ремонта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монтажа отдельных слаботочных систем зданий и сооружений в соответствии с требованиями нормативно-технической документации: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Pr="002D5388" w:rsidRDefault="00897BCB" w:rsidP="00EF280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Проведение пуско-наладочных работ радиоволновых </w:t>
            </w:r>
            <w:proofErr w:type="spellStart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извещателей</w:t>
            </w:r>
            <w:proofErr w:type="spellEnd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пуско-наладочных работ типовых вариантов защиты помещений.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Default="00897BCB" w:rsidP="00EF280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пуско-наладочных работ по защите территории.</w:t>
            </w:r>
          </w:p>
          <w:p w:rsidR="00897BCB" w:rsidRPr="002D5388" w:rsidRDefault="00897BCB" w:rsidP="00897BCB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Пуско-наладочные работы пожарного дымового линейного </w:t>
            </w:r>
            <w:proofErr w:type="spellStart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извещателя</w:t>
            </w:r>
            <w:proofErr w:type="spellEnd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ИПДЛ-Д-II/4р. 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Пуско-наладочные работы </w:t>
            </w:r>
            <w:proofErr w:type="spellStart"/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оповещателя</w:t>
            </w:r>
            <w:proofErr w:type="spellEnd"/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пожарного светового КОП-25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  <w:r w:rsidRPr="002D5388">
              <w:rPr>
                <w:bCs/>
              </w:rPr>
              <w:t>Тема 2. Выполнение пусконаладочных работ систем контроля и управления</w:t>
            </w:r>
          </w:p>
        </w:tc>
        <w:tc>
          <w:tcPr>
            <w:tcW w:w="1134" w:type="dxa"/>
          </w:tcPr>
          <w:p w:rsidR="00897BCB" w:rsidRPr="002D5388" w:rsidRDefault="00897BCB" w:rsidP="00EF280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EF2800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содержанию работ, организации рабочего места и безопасности труда.</w:t>
            </w:r>
          </w:p>
          <w:p w:rsidR="00897BCB" w:rsidRPr="002D5388" w:rsidRDefault="00897BCB" w:rsidP="00EF2800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</w:p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Пуско-наладочные работы при монтаже прибора приемно-контрольного для управления автоматическими средствами пожаротушения и </w:t>
            </w:r>
            <w:proofErr w:type="spellStart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оповещателями</w:t>
            </w:r>
            <w:proofErr w:type="spellEnd"/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С2000-АСПТ.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индикации системы пожаротушения «C2000-ПТ».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Pr="002D5388" w:rsidRDefault="00897BCB" w:rsidP="00EF2800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454385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</w:t>
            </w:r>
            <w:proofErr w:type="gramStart"/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по 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 монтажу отдельных слаботочных систем зданий и сооружений в соответствии с требованиями нормативно-технической документации: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Пуско-наладочные работы резервного источника питания аппаратуры ОПС «РИП-12».</w:t>
            </w:r>
            <w:r w:rsidR="00594B74"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4B74"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слаботочных систем зданий и </w:t>
            </w:r>
            <w:proofErr w:type="gramStart"/>
            <w:r w:rsidR="00594B74" w:rsidRPr="002D5388">
              <w:rPr>
                <w:rFonts w:ascii="Times New Roman" w:hAnsi="Times New Roman" w:cs="Times New Roman"/>
                <w:sz w:val="24"/>
                <w:szCs w:val="24"/>
              </w:rPr>
              <w:t>сооружений,  объектов</w:t>
            </w:r>
            <w:proofErr w:type="gramEnd"/>
            <w:r w:rsidR="00594B74"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  жилищно-коммунального хозяйства.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  <w:r w:rsidRPr="002D5388">
              <w:rPr>
                <w:bCs/>
              </w:rPr>
              <w:t>Тема 3. Выполнение пусконаладочных работ системы «С2000»</w:t>
            </w:r>
          </w:p>
        </w:tc>
        <w:tc>
          <w:tcPr>
            <w:tcW w:w="1134" w:type="dxa"/>
          </w:tcPr>
          <w:p w:rsidR="00897BCB" w:rsidRPr="002D5388" w:rsidRDefault="00897BCB" w:rsidP="00454385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EF2800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содержанию работ, организации рабочего места и безопасности труда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</w:t>
            </w:r>
            <w:proofErr w:type="gramStart"/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ремонту 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2D5388">
              <w:rPr>
                <w:rFonts w:ascii="Times New Roman" w:hAnsi="Times New Roman" w:cs="Times New Roman"/>
                <w:sz w:val="24"/>
                <w:szCs w:val="24"/>
              </w:rPr>
              <w:t xml:space="preserve"> монтажу отдельных слаботочных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зданий и сооружений в соответствии с требованиями нормативно-технической документации: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Пуско-наладочные работы кнопки накладной КН-04, КН-05.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Pr="002D5388" w:rsidRDefault="00897BCB" w:rsidP="00454385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ремонту 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Пуско-наладочные работы считывателей бесконтактных «Proxy-3A».</w:t>
            </w: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Пуско-наладочные работы камер видеонаблюдения RVi-19Lg, RVi-199.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  <w:rPr>
                <w:bCs/>
              </w:rPr>
            </w:pPr>
          </w:p>
        </w:tc>
        <w:tc>
          <w:tcPr>
            <w:tcW w:w="1134" w:type="dxa"/>
          </w:tcPr>
          <w:p w:rsidR="00897BCB" w:rsidRDefault="00897BCB" w:rsidP="00454385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897BCB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ремонту 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97BCB" w:rsidRPr="002D5388" w:rsidRDefault="00897BCB" w:rsidP="00897BCB">
            <w:pPr>
              <w:contextualSpacing/>
              <w:rPr>
                <w:rStyle w:val="210pt1"/>
                <w:b w:val="0"/>
                <w:bCs w:val="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Пуско-наладочные работы пульта контроля и управления охранно-пожарным «С2000»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 w:val="restart"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</w:pPr>
            <w:r w:rsidRPr="002D5388">
              <w:t xml:space="preserve">Тема 4 Управление системой «С2000» </w:t>
            </w:r>
          </w:p>
        </w:tc>
        <w:tc>
          <w:tcPr>
            <w:tcW w:w="1134" w:type="dxa"/>
          </w:tcPr>
          <w:p w:rsidR="00897BCB" w:rsidRPr="002D5388" w:rsidRDefault="00897BCB" w:rsidP="00D20E11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EF2800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Инструктаж по содержанию работ, организации рабочего места и безопасности труда</w:t>
            </w: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897BCB" w:rsidRPr="002D5388" w:rsidRDefault="00897BCB" w:rsidP="00EF2800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ремонту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</w:p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Считыватели-2 АЦДР.685151.001 ЭТ.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897BCB" w:rsidRPr="002D5388" w:rsidRDefault="00897BCB" w:rsidP="00D20E11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ремонту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</w:p>
          <w:p w:rsidR="00897BCB" w:rsidRPr="00454385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Блок бесперебойного питания ББП-30 БК, ББП-30 (исп.1), ББП-30 (исп. 2).</w:t>
            </w:r>
          </w:p>
        </w:tc>
      </w:tr>
      <w:tr w:rsidR="00897BCB" w:rsidRPr="002D5388" w:rsidTr="005F3CA3">
        <w:tc>
          <w:tcPr>
            <w:tcW w:w="1776" w:type="dxa"/>
          </w:tcPr>
          <w:p w:rsidR="00897BCB" w:rsidRPr="002D5388" w:rsidRDefault="00897BCB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97BCB" w:rsidRPr="002D5388" w:rsidRDefault="00897BCB" w:rsidP="005F3CA3">
            <w:pPr>
              <w:pStyle w:val="a9"/>
              <w:spacing w:before="0" w:after="0"/>
              <w:ind w:left="0" w:right="142"/>
            </w:pPr>
          </w:p>
        </w:tc>
        <w:tc>
          <w:tcPr>
            <w:tcW w:w="1134" w:type="dxa"/>
          </w:tcPr>
          <w:p w:rsidR="00897BCB" w:rsidRPr="002D5388" w:rsidRDefault="00897BCB" w:rsidP="00D20E11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797" w:type="dxa"/>
          </w:tcPr>
          <w:p w:rsidR="00897BCB" w:rsidRPr="002D5388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Выполнение работ по ремонту </w:t>
            </w:r>
            <w:r w:rsidRPr="002D5388">
              <w:rPr>
                <w:rFonts w:ascii="Times New Roman" w:hAnsi="Times New Roman" w:cs="Times New Roman"/>
                <w:sz w:val="24"/>
                <w:szCs w:val="24"/>
              </w:rPr>
              <w:t>и монтажу отдельных слаботочных систем зданий и сооружений в соответствии с требованиями нормативно-технической документации:</w:t>
            </w:r>
          </w:p>
          <w:p w:rsidR="00897BCB" w:rsidRPr="00454385" w:rsidRDefault="00897BCB" w:rsidP="00454385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Прибор приемно-контрольный охранно-пожарный «Сигнал-20М».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Преобразователь </w:t>
            </w:r>
            <w:proofErr w:type="spellStart"/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интерфейсовUSB</w:t>
            </w:r>
            <w:proofErr w:type="spellEnd"/>
            <w:r w:rsidR="00594B74"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/RS-485 «С2000-USB».</w:t>
            </w:r>
          </w:p>
        </w:tc>
      </w:tr>
      <w:tr w:rsidR="00EF2800" w:rsidRPr="002D5388" w:rsidTr="005F3CA3">
        <w:tc>
          <w:tcPr>
            <w:tcW w:w="1776" w:type="dxa"/>
          </w:tcPr>
          <w:p w:rsidR="00EF2800" w:rsidRPr="002D5388" w:rsidRDefault="00EF2800" w:rsidP="005F3CA3">
            <w:pPr>
              <w:tabs>
                <w:tab w:val="left" w:pos="4186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EF2800" w:rsidRPr="002D5388" w:rsidRDefault="00EF2800" w:rsidP="005F3CA3">
            <w:pPr>
              <w:pStyle w:val="a9"/>
              <w:spacing w:before="0" w:after="0"/>
              <w:ind w:left="0" w:right="142"/>
            </w:pPr>
            <w:r w:rsidRPr="002D5388">
              <w:t xml:space="preserve">Дифференцированный зачет. </w:t>
            </w:r>
          </w:p>
        </w:tc>
        <w:tc>
          <w:tcPr>
            <w:tcW w:w="1134" w:type="dxa"/>
          </w:tcPr>
          <w:p w:rsidR="00EF2800" w:rsidRPr="002D5388" w:rsidRDefault="00D20E11" w:rsidP="00D20E11">
            <w:pPr>
              <w:pStyle w:val="a9"/>
              <w:spacing w:before="0" w:after="0"/>
              <w:ind w:left="0" w:right="142"/>
              <w:jc w:val="center"/>
              <w:rPr>
                <w:b/>
              </w:rPr>
            </w:pPr>
            <w:r w:rsidRPr="002D5388">
              <w:rPr>
                <w:b/>
              </w:rPr>
              <w:t>6</w:t>
            </w:r>
          </w:p>
        </w:tc>
        <w:tc>
          <w:tcPr>
            <w:tcW w:w="7797" w:type="dxa"/>
          </w:tcPr>
          <w:p w:rsidR="00EF2800" w:rsidRPr="002D5388" w:rsidRDefault="00D20E11" w:rsidP="00EF2800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D53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и сдача дневников производственной практики</w:t>
            </w:r>
          </w:p>
        </w:tc>
      </w:tr>
    </w:tbl>
    <w:p w:rsidR="00181AE7" w:rsidRDefault="00181AE7" w:rsidP="00181AE7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 w:cs="Times New Roman"/>
        </w:rPr>
      </w:pPr>
    </w:p>
    <w:p w:rsidR="00181AE7" w:rsidRDefault="00181AE7" w:rsidP="00181AE7">
      <w:pPr>
        <w:spacing w:after="0"/>
        <w:rPr>
          <w:rFonts w:ascii="Times New Roman" w:hAnsi="Times New Roman" w:cs="Times New Roman"/>
        </w:rPr>
        <w:sectPr w:rsidR="00181AE7" w:rsidSect="00E51F45">
          <w:pgSz w:w="16840" w:h="11907" w:orient="landscape"/>
          <w:pgMar w:top="851" w:right="567" w:bottom="851" w:left="1134" w:header="709" w:footer="709" w:gutter="0"/>
          <w:cols w:space="720"/>
        </w:sectPr>
      </w:pPr>
    </w:p>
    <w:p w:rsidR="0031301F" w:rsidRPr="0031301F" w:rsidRDefault="00181AE7" w:rsidP="002D5388">
      <w:pPr>
        <w:pStyle w:val="a9"/>
        <w:numPr>
          <w:ilvl w:val="0"/>
          <w:numId w:val="17"/>
        </w:numPr>
        <w:outlineLvl w:val="0"/>
        <w:rPr>
          <w:b/>
          <w:bCs/>
        </w:rPr>
      </w:pPr>
      <w:r w:rsidRPr="0031301F">
        <w:rPr>
          <w:b/>
          <w:bCs/>
        </w:rPr>
        <w:lastRenderedPageBreak/>
        <w:t xml:space="preserve">УСЛОВИЯ РЕАЛИЗАЦИИ ПРОГРАММЫ </w:t>
      </w:r>
      <w:r w:rsidR="0031301F" w:rsidRPr="0031301F">
        <w:rPr>
          <w:b/>
          <w:bCs/>
        </w:rPr>
        <w:t xml:space="preserve">ПРОИЗВОДСТВЕННОЙ ПРАКТИКИ </w:t>
      </w:r>
      <w:r w:rsidRPr="0031301F">
        <w:rPr>
          <w:b/>
          <w:bCs/>
        </w:rPr>
        <w:t>ПРОФЕССИОНАЛЬНОГО  МОДУЛЯ</w:t>
      </w:r>
      <w:r w:rsidR="0031301F" w:rsidRPr="0031301F">
        <w:rPr>
          <w:b/>
          <w:bCs/>
        </w:rPr>
        <w:t xml:space="preserve"> </w:t>
      </w:r>
    </w:p>
    <w:p w:rsidR="002D5388" w:rsidRDefault="002D5388" w:rsidP="002D538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3.1 Материально-техническое обеспечение</w:t>
      </w:r>
    </w:p>
    <w:p w:rsidR="00484C29" w:rsidRPr="00DE2AC2" w:rsidRDefault="00484C29" w:rsidP="00484C29">
      <w:pPr>
        <w:pStyle w:val="a7"/>
        <w:ind w:firstLine="709"/>
        <w:jc w:val="both"/>
        <w:rPr>
          <w:rFonts w:cs="Times New Roman"/>
          <w:sz w:val="24"/>
          <w:szCs w:val="24"/>
        </w:rPr>
      </w:pPr>
      <w:r w:rsidRPr="00DE2AC2">
        <w:rPr>
          <w:rFonts w:cs="Times New Roman"/>
          <w:sz w:val="24"/>
          <w:szCs w:val="24"/>
        </w:rPr>
        <w:t>Производственная практика проводится на предприятиях жилищно-коммунального хозяйства, обеспечивающих эксплуатацию и ремонт оборудования. М</w:t>
      </w:r>
      <w:r w:rsidRPr="00DE2AC2">
        <w:rPr>
          <w:rFonts w:cs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cs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3.2. Информационное обеспечение программы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Для реализации программы библиотечный фонд образовательной организации должен иметь 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3.2.1. Основные источники (печатные издания):</w:t>
      </w:r>
    </w:p>
    <w:p w:rsidR="002D5388" w:rsidRPr="00455933" w:rsidRDefault="002D5388" w:rsidP="002D538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Немцов М.В. Электротехника: В 2 кн. (1-е изд.) учебник М: Академия ,2014</w:t>
      </w:r>
    </w:p>
    <w:p w:rsidR="002D5388" w:rsidRPr="00455933" w:rsidRDefault="002D5388" w:rsidP="002D538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Журавлева Л.В.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Электроматериаловедение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(10-е изд., стер.) учебник М: Академия,2014</w:t>
      </w:r>
    </w:p>
    <w:p w:rsidR="002D5388" w:rsidRPr="00455933" w:rsidRDefault="002D5388" w:rsidP="002D5388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Нестеренко В.М.,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Мысьянов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А.М. Технология электромонтажных работ. Учебник для учреждений СПО. М.: Академия. – 2014. 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3.2.2. Электронные издания (электронные ресурсы)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Программные продукты: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1.NanoCAD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программный продукт, предназначенный для автоматизированного выполнения проектов в частях силового электрооборудования (ЭМ) и внутреннего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электросистемы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освещения (ЭО) промышленных и гражданских объектов строительства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AutoCAD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>Electrical</w:t>
      </w:r>
      <w:proofErr w:type="spellEnd"/>
      <w:r w:rsidRPr="004559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для проектирования электрических систем управления.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3.3 Организация образовательного процесса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Производственной  практике ПП.02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предшествовало освоение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рофессионально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го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модул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я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ПМ.02 Поддержание рабочего состояния силовых слаботочных систем зданий и сооружений, систем освещения и осветительных сетей объектов </w:t>
      </w:r>
      <w:proofErr w:type="spellStart"/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>жилищно</w:t>
      </w:r>
      <w:proofErr w:type="spellEnd"/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 – коммунального хозяйства»</w:t>
      </w:r>
      <w:r>
        <w:rPr>
          <w:rFonts w:ascii="Times New Roman" w:eastAsia="Calibri" w:hAnsi="Times New Roman" w:cs="Calibri"/>
          <w:bCs/>
          <w:sz w:val="24"/>
          <w:szCs w:val="24"/>
          <w:lang w:eastAsia="en-US"/>
        </w:rPr>
        <w:t>,</w:t>
      </w:r>
      <w:r w:rsidRPr="00455933">
        <w:rPr>
          <w:rFonts w:ascii="Times New Roman" w:eastAsia="Calibri" w:hAnsi="Times New Roman" w:cs="Calibri"/>
          <w:bCs/>
          <w:sz w:val="24"/>
          <w:szCs w:val="24"/>
          <w:lang w:eastAsia="en-US"/>
        </w:rPr>
        <w:t xml:space="preserve">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дисциплин «Электротехника», «Материаловедение»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и прохождение учебной практики УП.02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Производственная практика ПП.02 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относится к профессиональному учебному циклу.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Практика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направлен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а</w:t>
      </w: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на освоение профессиональных компетенций.</w:t>
      </w:r>
    </w:p>
    <w:p w:rsidR="002D5388" w:rsidRPr="00336193" w:rsidRDefault="002D5388" w:rsidP="002D5388">
      <w:pPr>
        <w:spacing w:line="235" w:lineRule="auto"/>
        <w:ind w:right="2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36193">
        <w:rPr>
          <w:rFonts w:ascii="Times New Roman" w:hAnsi="Times New Roman" w:cs="Times New Roman"/>
          <w:sz w:val="24"/>
          <w:szCs w:val="24"/>
        </w:rPr>
        <w:t xml:space="preserve">Производственная практика проводится на предприятиях, направление деятельности которых соответствует области профессиональной деятельности: 16 Строительство и жилищно-коммунальное хозяйство. Материально-техническая база предприятий должна обеспечивать условия для проведения всех видов работ производственной практики, предусмотренной в программах профессиональных модулей, соответствующих основным видам деятельности. 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>Реализация программы предполагает проведение производственной</w:t>
      </w:r>
      <w:r w:rsidRPr="00336193">
        <w:rPr>
          <w:rFonts w:ascii="Times New Roman" w:hAnsi="Times New Roman" w:cs="Times New Roman"/>
          <w:sz w:val="24"/>
          <w:szCs w:val="24"/>
        </w:rPr>
        <w:t xml:space="preserve"> 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 xml:space="preserve">практики 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объектах жилищно- коммунального хозяйства, 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>строительных объектах города и области на основе прямых договоров, заключаемых между образовательным учреждением и каждым предприятием, куда направляются обучающиеся.</w:t>
      </w:r>
      <w:r w:rsidRPr="00336193">
        <w:rPr>
          <w:rFonts w:ascii="Times New Roman" w:hAnsi="Times New Roman" w:cs="Times New Roman"/>
          <w:sz w:val="24"/>
          <w:szCs w:val="24"/>
        </w:rPr>
        <w:t xml:space="preserve"> 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концентрированно в рамках</w:t>
      </w:r>
      <w:r w:rsidRPr="00336193">
        <w:rPr>
          <w:rFonts w:ascii="Times New Roman" w:hAnsi="Times New Roman" w:cs="Times New Roman"/>
          <w:sz w:val="24"/>
          <w:szCs w:val="24"/>
        </w:rPr>
        <w:t xml:space="preserve"> 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профессионального модуля </w:t>
      </w:r>
      <w:r>
        <w:rPr>
          <w:rFonts w:ascii="Times New Roman" w:eastAsia="Times New Roman" w:hAnsi="Times New Roman" w:cs="Times New Roman"/>
          <w:sz w:val="24"/>
          <w:szCs w:val="24"/>
        </w:rPr>
        <w:t>на 3 курсе</w:t>
      </w:r>
      <w:r w:rsidRPr="00336193">
        <w:rPr>
          <w:rFonts w:ascii="Times New Roman" w:eastAsia="Times New Roman" w:hAnsi="Times New Roman" w:cs="Times New Roman"/>
          <w:sz w:val="24"/>
          <w:szCs w:val="24"/>
        </w:rPr>
        <w:t>. Условием допуска обучающихся к производственной практике являются освоенные МДК и зачет по учебной практике.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D5388" w:rsidRPr="00455933" w:rsidRDefault="002D5388" w:rsidP="002D538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3.4 Кадровое обеспечение образовательного процесса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Требования к кадровым условиям реализации образовательной программы.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2D5388" w:rsidRPr="00455933" w:rsidRDefault="002D5388" w:rsidP="002D538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455933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</w:p>
    <w:p w:rsidR="002D5388" w:rsidRDefault="002D5388" w:rsidP="00336193">
      <w:pPr>
        <w:spacing w:line="234" w:lineRule="auto"/>
        <w:ind w:left="26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2D5388" w:rsidRDefault="002D538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:rsidR="00EF5D67" w:rsidRDefault="00EF5D67" w:rsidP="00181AE7">
      <w:pPr>
        <w:rPr>
          <w:rFonts w:ascii="Times New Roman" w:hAnsi="Times New Roman" w:cs="Times New Roman"/>
          <w:b/>
          <w:bCs/>
        </w:rPr>
      </w:pPr>
    </w:p>
    <w:p w:rsidR="0031301F" w:rsidRPr="0031301F" w:rsidRDefault="00181AE7" w:rsidP="002D5388">
      <w:pPr>
        <w:pStyle w:val="a9"/>
        <w:numPr>
          <w:ilvl w:val="0"/>
          <w:numId w:val="16"/>
        </w:numPr>
        <w:outlineLvl w:val="0"/>
        <w:rPr>
          <w:b/>
        </w:rPr>
      </w:pPr>
      <w:r w:rsidRPr="0031301F">
        <w:rPr>
          <w:b/>
        </w:rPr>
        <w:t xml:space="preserve">КОНТРОЛЬ И ОЦЕНКА РЕЗУЛЬТАТОВ ОСВОЕНИЯ </w:t>
      </w:r>
    </w:p>
    <w:p w:rsidR="00181AE7" w:rsidRPr="0031301F" w:rsidRDefault="0031301F" w:rsidP="0031301F">
      <w:pPr>
        <w:pStyle w:val="a9"/>
        <w:ind w:left="720"/>
        <w:outlineLvl w:val="0"/>
        <w:rPr>
          <w:b/>
        </w:rPr>
      </w:pPr>
      <w:r w:rsidRPr="0031301F">
        <w:rPr>
          <w:b/>
        </w:rPr>
        <w:t xml:space="preserve">ПРОИЗВОДСТВЕННОЙ ПРАКТИКИ </w:t>
      </w:r>
      <w:r w:rsidR="00181AE7" w:rsidRPr="0031301F">
        <w:rPr>
          <w:b/>
        </w:rPr>
        <w:t xml:space="preserve">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9"/>
        <w:gridCol w:w="4253"/>
      </w:tblGrid>
      <w:tr w:rsidR="0031301F" w:rsidRPr="002D5388" w:rsidTr="0031301F">
        <w:trPr>
          <w:trHeight w:val="907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1F" w:rsidRPr="002D5388" w:rsidRDefault="0031301F" w:rsidP="002D5388">
            <w:pPr>
              <w:pStyle w:val="a7"/>
              <w:spacing w:line="276" w:lineRule="auto"/>
              <w:rPr>
                <w:b/>
                <w:sz w:val="24"/>
                <w:szCs w:val="24"/>
              </w:rPr>
            </w:pPr>
            <w:r w:rsidRPr="002D5388">
              <w:rPr>
                <w:b/>
                <w:sz w:val="24"/>
                <w:szCs w:val="24"/>
              </w:rPr>
              <w:t>Результаты освоения.</w:t>
            </w:r>
          </w:p>
          <w:p w:rsidR="0031301F" w:rsidRPr="002D5388" w:rsidRDefault="0031301F" w:rsidP="002D5388">
            <w:pPr>
              <w:pStyle w:val="a7"/>
              <w:spacing w:line="276" w:lineRule="auto"/>
              <w:rPr>
                <w:b/>
                <w:sz w:val="24"/>
                <w:szCs w:val="24"/>
              </w:rPr>
            </w:pPr>
            <w:r w:rsidRPr="002D5388">
              <w:rPr>
                <w:b/>
                <w:sz w:val="24"/>
                <w:szCs w:val="24"/>
              </w:rPr>
              <w:t>Практический опыт: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1F" w:rsidRPr="002D5388" w:rsidRDefault="0031301F" w:rsidP="002D5388">
            <w:pPr>
              <w:pStyle w:val="a7"/>
              <w:spacing w:line="276" w:lineRule="auto"/>
              <w:rPr>
                <w:b/>
                <w:sz w:val="24"/>
                <w:szCs w:val="24"/>
              </w:rPr>
            </w:pPr>
          </w:p>
          <w:p w:rsidR="0031301F" w:rsidRPr="002D5388" w:rsidRDefault="0031301F" w:rsidP="002D5388">
            <w:pPr>
              <w:pStyle w:val="a7"/>
              <w:spacing w:line="276" w:lineRule="auto"/>
              <w:rPr>
                <w:b/>
                <w:sz w:val="24"/>
                <w:szCs w:val="24"/>
              </w:rPr>
            </w:pPr>
            <w:r w:rsidRPr="002D5388">
              <w:rPr>
                <w:b/>
                <w:sz w:val="24"/>
                <w:szCs w:val="24"/>
              </w:rPr>
              <w:t>Методы оценки</w:t>
            </w:r>
          </w:p>
        </w:tc>
      </w:tr>
      <w:tr w:rsidR="0031301F" w:rsidRPr="002D5388" w:rsidTr="0031301F">
        <w:trPr>
          <w:trHeight w:val="698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1F" w:rsidRPr="002D5388" w:rsidRDefault="0031301F" w:rsidP="002D5388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 xml:space="preserve">подготовки инструментов, материалов, оборудования </w:t>
            </w:r>
            <w:proofErr w:type="gramStart"/>
            <w:r w:rsidRPr="002D5388">
              <w:rPr>
                <w:sz w:val="24"/>
                <w:szCs w:val="24"/>
              </w:rPr>
              <w:t>и  СИЗ</w:t>
            </w:r>
            <w:proofErr w:type="gramEnd"/>
            <w:r w:rsidRPr="002D5388">
              <w:rPr>
                <w:sz w:val="24"/>
                <w:szCs w:val="24"/>
              </w:rPr>
              <w:t xml:space="preserve">  к использованию в соответствии с требованиями стандартов рабочего места и охраны труда;</w:t>
            </w:r>
          </w:p>
          <w:p w:rsidR="0031301F" w:rsidRPr="002D5388" w:rsidRDefault="0031301F" w:rsidP="002D5388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диагностики состояния силовых  и слаботочных систем зданий и сооружений,  системы освещения и осветительных сетей объектов  жилищно-коммунального хозяйства;</w:t>
            </w:r>
          </w:p>
          <w:p w:rsidR="0031301F" w:rsidRPr="002D5388" w:rsidRDefault="0031301F" w:rsidP="002D5388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поддержания рабочего состояния силовых  и слаботочных систем зданий и сооружений,  системы освещения и осветительных сетей объектов жилищно-коммунального хозяйства;</w:t>
            </w:r>
          </w:p>
          <w:p w:rsidR="0031301F" w:rsidRPr="002D5388" w:rsidRDefault="0031301F" w:rsidP="002D5388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выполнения ремонта </w:t>
            </w:r>
            <w:r w:rsidRPr="002D5388">
              <w:rPr>
                <w:sz w:val="24"/>
                <w:szCs w:val="24"/>
              </w:rPr>
              <w:t>и монтажа отдельных узлов  системы освещения и осветительных сетей объектов жилищно-коммунального хозяйства в соответствии с требованиями нормативно-технической документации;</w:t>
            </w:r>
          </w:p>
          <w:p w:rsidR="0031301F" w:rsidRPr="002D5388" w:rsidRDefault="0031301F" w:rsidP="002D5388">
            <w:pPr>
              <w:pStyle w:val="a7"/>
              <w:spacing w:line="276" w:lineRule="auto"/>
              <w:rPr>
                <w:i/>
                <w:sz w:val="24"/>
                <w:szCs w:val="24"/>
              </w:rPr>
            </w:pPr>
            <w:r w:rsidRPr="002D5388">
              <w:rPr>
                <w:rStyle w:val="210pt1"/>
                <w:b w:val="0"/>
                <w:bCs w:val="0"/>
                <w:sz w:val="24"/>
                <w:szCs w:val="24"/>
              </w:rPr>
              <w:t xml:space="preserve">выполнения ремонта </w:t>
            </w:r>
            <w:r w:rsidRPr="002D5388">
              <w:rPr>
                <w:sz w:val="24"/>
                <w:szCs w:val="24"/>
              </w:rPr>
              <w:t>и монтажа отдельных узлов силовых  и слаботочных систем зданий и сооружений в соответствии с требованиями нормативно-технической документации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  <w:r w:rsidRPr="002D5388">
              <w:rPr>
                <w:color w:val="222222"/>
                <w:sz w:val="24"/>
                <w:szCs w:val="24"/>
              </w:rPr>
              <w:t>Экспертное наблюдение выполнения практических работ на   производственной практике:</w:t>
            </w: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  <w:r w:rsidRPr="002D5388">
              <w:rPr>
                <w:color w:val="222222"/>
                <w:sz w:val="24"/>
                <w:szCs w:val="24"/>
              </w:rPr>
              <w:t>оценка процесса</w:t>
            </w: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  <w:r w:rsidRPr="002D5388">
              <w:rPr>
                <w:color w:val="222222"/>
                <w:sz w:val="24"/>
                <w:szCs w:val="24"/>
              </w:rPr>
              <w:t>оценка результатов.</w:t>
            </w: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</w:p>
          <w:p w:rsidR="00336193" w:rsidRPr="002D5388" w:rsidRDefault="00336193" w:rsidP="002D5388">
            <w:pPr>
              <w:pStyle w:val="a7"/>
              <w:spacing w:line="276" w:lineRule="auto"/>
              <w:rPr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 xml:space="preserve">Текущий контроль производиться руководителем практики, закрепленным за </w:t>
            </w:r>
            <w:proofErr w:type="gramStart"/>
            <w:r w:rsidRPr="002D5388">
              <w:rPr>
                <w:sz w:val="24"/>
                <w:szCs w:val="24"/>
              </w:rPr>
              <w:t>обучающимся  методом</w:t>
            </w:r>
            <w:proofErr w:type="gramEnd"/>
            <w:r w:rsidRPr="002D5388">
              <w:rPr>
                <w:sz w:val="24"/>
                <w:szCs w:val="24"/>
              </w:rPr>
              <w:t xml:space="preserve"> ежедневных наблюдений с последующей оценкой результатов выполнения дневного задания с выставлением отметки в дневнике производственной практике обучающегося .</w:t>
            </w: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  <w:r w:rsidRPr="002D5388">
              <w:rPr>
                <w:sz w:val="24"/>
                <w:szCs w:val="24"/>
              </w:rPr>
              <w:t>Оценка отчета (дневника) о производственной практике</w:t>
            </w: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</w:p>
          <w:p w:rsidR="00336193" w:rsidRPr="002D5388" w:rsidRDefault="00336193" w:rsidP="002D5388">
            <w:pPr>
              <w:pStyle w:val="a7"/>
              <w:spacing w:line="276" w:lineRule="auto"/>
              <w:rPr>
                <w:color w:val="222222"/>
                <w:sz w:val="24"/>
                <w:szCs w:val="24"/>
              </w:rPr>
            </w:pPr>
          </w:p>
          <w:p w:rsidR="0031301F" w:rsidRPr="002D5388" w:rsidRDefault="0031301F" w:rsidP="002D5388">
            <w:pPr>
              <w:pStyle w:val="a7"/>
              <w:spacing w:line="276" w:lineRule="auto"/>
              <w:rPr>
                <w:i/>
                <w:sz w:val="24"/>
                <w:szCs w:val="24"/>
              </w:rPr>
            </w:pPr>
          </w:p>
        </w:tc>
      </w:tr>
    </w:tbl>
    <w:p w:rsidR="00181AE7" w:rsidRDefault="00181AE7" w:rsidP="00181AE7">
      <w:pPr>
        <w:rPr>
          <w:rFonts w:ascii="Times New Roman" w:hAnsi="Times New Roman" w:cs="Times New Roman"/>
        </w:rPr>
      </w:pPr>
    </w:p>
    <w:p w:rsidR="00274D27" w:rsidRDefault="00274D27"/>
    <w:sectPr w:rsidR="00274D27" w:rsidSect="00E51F45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7D4" w:rsidRDefault="00DA07D4" w:rsidP="00181AE7">
      <w:pPr>
        <w:spacing w:after="0" w:line="240" w:lineRule="auto"/>
      </w:pPr>
      <w:r>
        <w:separator/>
      </w:r>
    </w:p>
  </w:endnote>
  <w:endnote w:type="continuationSeparator" w:id="0">
    <w:p w:rsidR="00DA07D4" w:rsidRDefault="00DA07D4" w:rsidP="00181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49797"/>
      <w:docPartObj>
        <w:docPartGallery w:val="Page Numbers (Bottom of Page)"/>
        <w:docPartUnique/>
      </w:docPartObj>
    </w:sdtPr>
    <w:sdtEndPr/>
    <w:sdtContent>
      <w:p w:rsidR="00454385" w:rsidRDefault="000831BD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74F4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454385" w:rsidRDefault="0045438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7D4" w:rsidRDefault="00DA07D4" w:rsidP="00181AE7">
      <w:pPr>
        <w:spacing w:after="0" w:line="240" w:lineRule="auto"/>
      </w:pPr>
      <w:r>
        <w:separator/>
      </w:r>
    </w:p>
  </w:footnote>
  <w:footnote w:type="continuationSeparator" w:id="0">
    <w:p w:rsidR="00DA07D4" w:rsidRDefault="00DA07D4" w:rsidP="00181A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6E9"/>
    <w:multiLevelType w:val="hybridMultilevel"/>
    <w:tmpl w:val="E856D2A8"/>
    <w:lvl w:ilvl="0" w:tplc="F28A51DA">
      <w:start w:val="1"/>
      <w:numFmt w:val="bullet"/>
      <w:lvlText w:val="В"/>
      <w:lvlJc w:val="left"/>
    </w:lvl>
    <w:lvl w:ilvl="1" w:tplc="941438B2">
      <w:start w:val="1"/>
      <w:numFmt w:val="bullet"/>
      <w:lvlText w:val=""/>
      <w:lvlJc w:val="left"/>
    </w:lvl>
    <w:lvl w:ilvl="2" w:tplc="8F00700E">
      <w:numFmt w:val="decimal"/>
      <w:lvlText w:val=""/>
      <w:lvlJc w:val="left"/>
    </w:lvl>
    <w:lvl w:ilvl="3" w:tplc="2C147D32">
      <w:numFmt w:val="decimal"/>
      <w:lvlText w:val=""/>
      <w:lvlJc w:val="left"/>
    </w:lvl>
    <w:lvl w:ilvl="4" w:tplc="83E6B178">
      <w:numFmt w:val="decimal"/>
      <w:lvlText w:val=""/>
      <w:lvlJc w:val="left"/>
    </w:lvl>
    <w:lvl w:ilvl="5" w:tplc="F2E034C6">
      <w:numFmt w:val="decimal"/>
      <w:lvlText w:val=""/>
      <w:lvlJc w:val="left"/>
    </w:lvl>
    <w:lvl w:ilvl="6" w:tplc="09C4E4D8">
      <w:numFmt w:val="decimal"/>
      <w:lvlText w:val=""/>
      <w:lvlJc w:val="left"/>
    </w:lvl>
    <w:lvl w:ilvl="7" w:tplc="B5004F62">
      <w:numFmt w:val="decimal"/>
      <w:lvlText w:val=""/>
      <w:lvlJc w:val="left"/>
    </w:lvl>
    <w:lvl w:ilvl="8" w:tplc="E2BA9EF2">
      <w:numFmt w:val="decimal"/>
      <w:lvlText w:val=""/>
      <w:lvlJc w:val="left"/>
    </w:lvl>
  </w:abstractNum>
  <w:abstractNum w:abstractNumId="1" w15:restartNumberingAfterBreak="0">
    <w:nsid w:val="05733208"/>
    <w:multiLevelType w:val="multilevel"/>
    <w:tmpl w:val="0E70619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16974203"/>
    <w:multiLevelType w:val="hybridMultilevel"/>
    <w:tmpl w:val="6A6AE8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AB384F"/>
    <w:multiLevelType w:val="hybridMultilevel"/>
    <w:tmpl w:val="EB6ADA58"/>
    <w:lvl w:ilvl="0" w:tplc="8EDE61E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1B014B"/>
    <w:multiLevelType w:val="hybridMultilevel"/>
    <w:tmpl w:val="DE2C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A7E6115"/>
    <w:multiLevelType w:val="hybridMultilevel"/>
    <w:tmpl w:val="ACE2D7D2"/>
    <w:lvl w:ilvl="0" w:tplc="9D6E1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CFF7A7D"/>
    <w:multiLevelType w:val="hybridMultilevel"/>
    <w:tmpl w:val="ADD200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583C0F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9815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A6A7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B077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D00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BA2B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260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71C2B"/>
    <w:multiLevelType w:val="multilevel"/>
    <w:tmpl w:val="9DFC5D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0" w15:restartNumberingAfterBreak="0">
    <w:nsid w:val="5CD803E1"/>
    <w:multiLevelType w:val="hybridMultilevel"/>
    <w:tmpl w:val="007A86C4"/>
    <w:lvl w:ilvl="0" w:tplc="FF2C02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42D4D83"/>
    <w:multiLevelType w:val="hybridMultilevel"/>
    <w:tmpl w:val="A58EB3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39B52B1"/>
    <w:multiLevelType w:val="hybridMultilevel"/>
    <w:tmpl w:val="14D446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9CA0E8D"/>
    <w:multiLevelType w:val="hybridMultilevel"/>
    <w:tmpl w:val="DE2C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9E3EF1"/>
    <w:multiLevelType w:val="hybridMultilevel"/>
    <w:tmpl w:val="AAC6F91A"/>
    <w:lvl w:ilvl="0" w:tplc="8EDE61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B60466"/>
    <w:multiLevelType w:val="multilevel"/>
    <w:tmpl w:val="54D25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8"/>
  </w:num>
  <w:num w:numId="10">
    <w:abstractNumId w:val="15"/>
  </w:num>
  <w:num w:numId="11">
    <w:abstractNumId w:val="5"/>
  </w:num>
  <w:num w:numId="12">
    <w:abstractNumId w:val="0"/>
  </w:num>
  <w:num w:numId="13">
    <w:abstractNumId w:val="1"/>
  </w:num>
  <w:num w:numId="14">
    <w:abstractNumId w:val="6"/>
  </w:num>
  <w:num w:numId="15">
    <w:abstractNumId w:val="9"/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1AE7"/>
    <w:rsid w:val="000052D8"/>
    <w:rsid w:val="000831BD"/>
    <w:rsid w:val="000C7176"/>
    <w:rsid w:val="000D36FB"/>
    <w:rsid w:val="0017664D"/>
    <w:rsid w:val="00177493"/>
    <w:rsid w:val="00181AE7"/>
    <w:rsid w:val="001A7F36"/>
    <w:rsid w:val="001C1869"/>
    <w:rsid w:val="001C7EF8"/>
    <w:rsid w:val="001D3650"/>
    <w:rsid w:val="00274D27"/>
    <w:rsid w:val="00280DC4"/>
    <w:rsid w:val="002D5388"/>
    <w:rsid w:val="002D6FCC"/>
    <w:rsid w:val="0031301F"/>
    <w:rsid w:val="00336193"/>
    <w:rsid w:val="00383E41"/>
    <w:rsid w:val="0039144B"/>
    <w:rsid w:val="003F1D63"/>
    <w:rsid w:val="00454385"/>
    <w:rsid w:val="00484C29"/>
    <w:rsid w:val="004E0AD1"/>
    <w:rsid w:val="00503BCE"/>
    <w:rsid w:val="005308CA"/>
    <w:rsid w:val="00540B1D"/>
    <w:rsid w:val="00594B74"/>
    <w:rsid w:val="005F3CA3"/>
    <w:rsid w:val="006028D1"/>
    <w:rsid w:val="006219BA"/>
    <w:rsid w:val="0063217B"/>
    <w:rsid w:val="006C3260"/>
    <w:rsid w:val="00774F4B"/>
    <w:rsid w:val="00786FEC"/>
    <w:rsid w:val="00795F40"/>
    <w:rsid w:val="007A6034"/>
    <w:rsid w:val="007E5912"/>
    <w:rsid w:val="008419BB"/>
    <w:rsid w:val="008502CE"/>
    <w:rsid w:val="00897BCB"/>
    <w:rsid w:val="009250C6"/>
    <w:rsid w:val="00A21A7F"/>
    <w:rsid w:val="00A50C7C"/>
    <w:rsid w:val="00B61C74"/>
    <w:rsid w:val="00B7268C"/>
    <w:rsid w:val="00BF3F0E"/>
    <w:rsid w:val="00C03B3C"/>
    <w:rsid w:val="00C464F5"/>
    <w:rsid w:val="00D0610C"/>
    <w:rsid w:val="00D20E11"/>
    <w:rsid w:val="00DA07D4"/>
    <w:rsid w:val="00DA52AA"/>
    <w:rsid w:val="00DB173F"/>
    <w:rsid w:val="00E03E29"/>
    <w:rsid w:val="00E44DB6"/>
    <w:rsid w:val="00E47008"/>
    <w:rsid w:val="00E51F45"/>
    <w:rsid w:val="00EA0E95"/>
    <w:rsid w:val="00EB0939"/>
    <w:rsid w:val="00EC726C"/>
    <w:rsid w:val="00EF2800"/>
    <w:rsid w:val="00EF2E8E"/>
    <w:rsid w:val="00EF5D67"/>
    <w:rsid w:val="00F5644E"/>
    <w:rsid w:val="00FD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BA4061-DBF3-4A30-8667-90C7152B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AE7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unhideWhenUsed/>
    <w:qFormat/>
    <w:rsid w:val="00181AE7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181AE7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styleId="a3">
    <w:name w:val="Emphasis"/>
    <w:basedOn w:val="a0"/>
    <w:uiPriority w:val="99"/>
    <w:qFormat/>
    <w:rsid w:val="00181AE7"/>
    <w:rPr>
      <w:rFonts w:ascii="Times New Roman" w:hAnsi="Times New Roman" w:cs="Times New Roman" w:hint="default"/>
      <w:i/>
      <w:iCs w:val="0"/>
    </w:rPr>
  </w:style>
  <w:style w:type="paragraph" w:styleId="a4">
    <w:name w:val="footnote text"/>
    <w:basedOn w:val="a"/>
    <w:link w:val="a5"/>
    <w:uiPriority w:val="99"/>
    <w:semiHidden/>
    <w:unhideWhenUsed/>
    <w:rsid w:val="00181AE7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181AE7"/>
    <w:rPr>
      <w:rFonts w:ascii="Times New Roman" w:eastAsiaTheme="minorEastAsia" w:hAnsi="Times New Roman" w:cs="Times New Roman"/>
      <w:sz w:val="20"/>
      <w:szCs w:val="20"/>
      <w:lang w:val="en-US" w:eastAsia="ru-RU"/>
    </w:rPr>
  </w:style>
  <w:style w:type="character" w:customStyle="1" w:styleId="a6">
    <w:name w:val="Без интервала Знак"/>
    <w:link w:val="a7"/>
    <w:uiPriority w:val="99"/>
    <w:locked/>
    <w:rsid w:val="00181AE7"/>
    <w:rPr>
      <w:rFonts w:ascii="Times New Roman" w:hAnsi="Times New Roman"/>
    </w:rPr>
  </w:style>
  <w:style w:type="paragraph" w:styleId="a7">
    <w:name w:val="No Spacing"/>
    <w:link w:val="a6"/>
    <w:uiPriority w:val="1"/>
    <w:qFormat/>
    <w:rsid w:val="00181AE7"/>
    <w:pPr>
      <w:spacing w:after="0" w:line="240" w:lineRule="auto"/>
    </w:pPr>
    <w:rPr>
      <w:rFonts w:ascii="Times New Roman" w:hAnsi="Times New Roman"/>
    </w:rPr>
  </w:style>
  <w:style w:type="character" w:customStyle="1" w:styleId="a8">
    <w:name w:val="Абзац списка Знак"/>
    <w:aliases w:val="Содержание. 2 уровень Знак"/>
    <w:link w:val="a9"/>
    <w:uiPriority w:val="99"/>
    <w:qFormat/>
    <w:locked/>
    <w:rsid w:val="00181AE7"/>
    <w:rPr>
      <w:rFonts w:ascii="Times New Roman" w:hAnsi="Times New Roman" w:cs="Times New Roman"/>
      <w:sz w:val="24"/>
      <w:szCs w:val="24"/>
    </w:rPr>
  </w:style>
  <w:style w:type="paragraph" w:styleId="a9">
    <w:name w:val="List Paragraph"/>
    <w:aliases w:val="Содержание. 2 уровень"/>
    <w:basedOn w:val="a"/>
    <w:link w:val="a8"/>
    <w:uiPriority w:val="99"/>
    <w:qFormat/>
    <w:rsid w:val="00181AE7"/>
    <w:pPr>
      <w:spacing w:before="120" w:after="120" w:line="240" w:lineRule="auto"/>
      <w:ind w:left="708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aa">
    <w:name w:val="Прижатый влево"/>
    <w:basedOn w:val="a"/>
    <w:next w:val="a"/>
    <w:uiPriority w:val="99"/>
    <w:rsid w:val="00181AE7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Times New Roman"/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181AE7"/>
    <w:rPr>
      <w:b/>
      <w:sz w:val="19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181AE7"/>
    <w:pPr>
      <w:widowControl w:val="0"/>
      <w:shd w:val="clear" w:color="auto" w:fill="FFFFFF"/>
      <w:spacing w:before="180" w:after="180" w:line="240" w:lineRule="atLeast"/>
    </w:pPr>
    <w:rPr>
      <w:rFonts w:eastAsiaTheme="minorHAnsi"/>
      <w:b/>
      <w:sz w:val="19"/>
      <w:lang w:eastAsia="en-US"/>
    </w:rPr>
  </w:style>
  <w:style w:type="character" w:styleId="ab">
    <w:name w:val="footnote reference"/>
    <w:basedOn w:val="a0"/>
    <w:uiPriority w:val="99"/>
    <w:semiHidden/>
    <w:unhideWhenUsed/>
    <w:rsid w:val="00181AE7"/>
    <w:rPr>
      <w:rFonts w:ascii="Times New Roman" w:hAnsi="Times New Roman" w:cs="Times New Roman" w:hint="default"/>
      <w:vertAlign w:val="superscript"/>
    </w:rPr>
  </w:style>
  <w:style w:type="character" w:customStyle="1" w:styleId="apple-converted-space">
    <w:name w:val="apple-converted-space"/>
    <w:uiPriority w:val="99"/>
    <w:rsid w:val="00181AE7"/>
  </w:style>
  <w:style w:type="character" w:customStyle="1" w:styleId="210pt1">
    <w:name w:val="Основной текст (2) + 10 pt1"/>
    <w:aliases w:val="Не полужирный1,Основной текст (2) + 12 pt1"/>
    <w:basedOn w:val="a0"/>
    <w:uiPriority w:val="99"/>
    <w:rsid w:val="00181AE7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/>
    </w:rPr>
  </w:style>
  <w:style w:type="character" w:customStyle="1" w:styleId="7pt">
    <w:name w:val="Основной текст + 7 pt"/>
    <w:basedOn w:val="a0"/>
    <w:rsid w:val="00181AE7"/>
    <w:rPr>
      <w:rFonts w:ascii="Microsoft Sans Serif" w:hAnsi="Microsoft Sans Serif" w:cs="Microsoft Sans Serif" w:hint="default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ru-RU" w:eastAsia="ru-RU"/>
    </w:rPr>
  </w:style>
  <w:style w:type="paragraph" w:styleId="ac">
    <w:name w:val="header"/>
    <w:basedOn w:val="a"/>
    <w:link w:val="ad"/>
    <w:uiPriority w:val="99"/>
    <w:unhideWhenUsed/>
    <w:rsid w:val="00181AE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1AE7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181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81AE7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1A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F5D67"/>
    <w:rPr>
      <w:color w:val="0000FF" w:themeColor="hyperlink"/>
      <w:u w:val="single"/>
    </w:rPr>
  </w:style>
  <w:style w:type="paragraph" w:customStyle="1" w:styleId="Style2">
    <w:name w:val="Style2"/>
    <w:basedOn w:val="a"/>
    <w:uiPriority w:val="99"/>
    <w:rsid w:val="001C7EF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5">
    <w:name w:val="Font Style15"/>
    <w:uiPriority w:val="99"/>
    <w:rsid w:val="001C7EF8"/>
    <w:rPr>
      <w:rFonts w:ascii="Cambria" w:hAnsi="Cambria"/>
      <w:sz w:val="24"/>
    </w:rPr>
  </w:style>
  <w:style w:type="paragraph" w:styleId="af1">
    <w:name w:val="footer"/>
    <w:basedOn w:val="a"/>
    <w:link w:val="af2"/>
    <w:uiPriority w:val="99"/>
    <w:unhideWhenUsed/>
    <w:rsid w:val="001774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77493"/>
    <w:rPr>
      <w:rFonts w:eastAsiaTheme="minorEastAsia"/>
      <w:lang w:eastAsia="ru-RU"/>
    </w:rPr>
  </w:style>
  <w:style w:type="table" w:styleId="af3">
    <w:name w:val="Table Grid"/>
    <w:basedOn w:val="a1"/>
    <w:uiPriority w:val="59"/>
    <w:rsid w:val="00177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04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3682A1-01F4-43E0-9FED-8F69A8695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14</Pages>
  <Words>3503</Words>
  <Characters>19973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Anna</cp:lastModifiedBy>
  <cp:revision>19</cp:revision>
  <cp:lastPrinted>2024-05-21T15:25:00Z</cp:lastPrinted>
  <dcterms:created xsi:type="dcterms:W3CDTF">2018-01-23T13:17:00Z</dcterms:created>
  <dcterms:modified xsi:type="dcterms:W3CDTF">2024-06-24T09:57:00Z</dcterms:modified>
</cp:coreProperties>
</file>